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B0" w:rsidRPr="00F11AB0" w:rsidRDefault="005E15B0" w:rsidP="005E15B0">
      <w:pPr>
        <w:shd w:val="clear" w:color="auto" w:fill="FFFFFF"/>
        <w:spacing w:after="218" w:line="252" w:lineRule="atLeast"/>
        <w:outlineLvl w:val="0"/>
        <w:rPr>
          <w:rFonts w:ascii="Arial" w:eastAsia="Times New Roman" w:hAnsi="Arial" w:cs="Arial"/>
          <w:b/>
          <w:bCs/>
          <w:spacing w:val="-11"/>
          <w:kern w:val="36"/>
          <w:sz w:val="40"/>
          <w:szCs w:val="40"/>
        </w:rPr>
      </w:pPr>
      <w:r w:rsidRPr="00F11AB0">
        <w:rPr>
          <w:rFonts w:ascii="Arial" w:eastAsia="Times New Roman" w:hAnsi="Arial" w:cs="Arial"/>
          <w:b/>
          <w:bCs/>
          <w:spacing w:val="-11"/>
          <w:kern w:val="36"/>
          <w:sz w:val="40"/>
          <w:szCs w:val="40"/>
        </w:rPr>
        <w:t xml:space="preserve">The Stone Age </w:t>
      </w:r>
      <w:proofErr w:type="spellStart"/>
      <w:r w:rsidRPr="00F11AB0">
        <w:rPr>
          <w:rFonts w:ascii="Arial" w:eastAsia="Times New Roman" w:hAnsi="Arial" w:cs="Arial"/>
          <w:b/>
          <w:bCs/>
          <w:spacing w:val="-11"/>
          <w:kern w:val="36"/>
          <w:sz w:val="40"/>
          <w:szCs w:val="40"/>
        </w:rPr>
        <w:t>Tasaday</w:t>
      </w:r>
      <w:proofErr w:type="spellEnd"/>
      <w:r w:rsidRPr="00F11AB0">
        <w:rPr>
          <w:rFonts w:ascii="Arial" w:eastAsia="Times New Roman" w:hAnsi="Arial" w:cs="Arial"/>
          <w:b/>
          <w:bCs/>
          <w:spacing w:val="-11"/>
          <w:kern w:val="36"/>
          <w:sz w:val="40"/>
          <w:szCs w:val="40"/>
        </w:rPr>
        <w:t xml:space="preserve"> Tribe Controversy</w:t>
      </w:r>
    </w:p>
    <w:p w:rsidR="005E15B0" w:rsidRPr="00F11AB0" w:rsidRDefault="005E15B0" w:rsidP="005E15B0">
      <w:pPr>
        <w:shd w:val="clear" w:color="auto" w:fill="FFFFFF"/>
        <w:spacing w:after="0" w:line="273" w:lineRule="atLeast"/>
        <w:rPr>
          <w:rFonts w:ascii="Arial" w:eastAsia="Times New Roman" w:hAnsi="Arial" w:cs="Arial"/>
          <w:sz w:val="28"/>
          <w:szCs w:val="28"/>
        </w:rPr>
      </w:pPr>
      <w:r w:rsidRPr="00F11AB0">
        <w:rPr>
          <w:rFonts w:ascii="Arial" w:eastAsia="Times New Roman" w:hAnsi="Arial" w:cs="Arial"/>
          <w:sz w:val="28"/>
          <w:szCs w:val="28"/>
        </w:rPr>
        <w:t>A lost tribe was discovered in 1971 living deep in a Philippine rainforest and the story became an international sensation.</w:t>
      </w:r>
    </w:p>
    <w:p w:rsidR="005E15B0" w:rsidRPr="00F11AB0" w:rsidRDefault="005E15B0" w:rsidP="00F11AB0">
      <w:pPr>
        <w:shd w:val="clear" w:color="auto" w:fill="FFFFFF"/>
        <w:spacing w:after="0" w:line="336" w:lineRule="atLeast"/>
        <w:jc w:val="center"/>
        <w:rPr>
          <w:rFonts w:ascii="Arial" w:eastAsia="Times New Roman" w:hAnsi="Arial" w:cs="Arial"/>
        </w:rPr>
      </w:pPr>
      <w:r w:rsidRPr="00F11AB0">
        <w:rPr>
          <w:rFonts w:ascii="Arial" w:eastAsia="Times New Roman" w:hAnsi="Arial" w:cs="Arial"/>
          <w:noProof/>
        </w:rPr>
        <w:drawing>
          <wp:inline distT="0" distB="0" distL="0" distR="0">
            <wp:extent cx="5109210" cy="2554605"/>
            <wp:effectExtent l="0" t="0" r="0" b="0"/>
            <wp:docPr id="8" name="Picture 8" descr="Can Rainforest Still Hide Primitive Tri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 Rainforest Still Hide Primitive Tribes?"/>
                    <pic:cNvPicPr>
                      <a:picLocks noChangeAspect="1" noChangeArrowheads="1"/>
                    </pic:cNvPicPr>
                  </pic:nvPicPr>
                  <pic:blipFill>
                    <a:blip r:embed="rId5" cstate="print"/>
                    <a:srcRect/>
                    <a:stretch>
                      <a:fillRect/>
                    </a:stretch>
                  </pic:blipFill>
                  <pic:spPr bwMode="auto">
                    <a:xfrm>
                      <a:off x="0" y="0"/>
                      <a:ext cx="5109506" cy="2554753"/>
                    </a:xfrm>
                    <a:prstGeom prst="rect">
                      <a:avLst/>
                    </a:prstGeom>
                    <a:noFill/>
                    <a:ln w="9525">
                      <a:noFill/>
                      <a:miter lim="800000"/>
                      <a:headEnd/>
                      <a:tailEnd/>
                    </a:ln>
                  </pic:spPr>
                </pic:pic>
              </a:graphicData>
            </a:graphic>
          </wp:inline>
        </w:drawing>
      </w:r>
    </w:p>
    <w:p w:rsidR="005E15B0" w:rsidRPr="00F11AB0" w:rsidRDefault="005E15B0" w:rsidP="00F11AB0">
      <w:pPr>
        <w:shd w:val="clear" w:color="auto" w:fill="FFFFFF"/>
        <w:spacing w:after="136" w:line="336" w:lineRule="atLeast"/>
        <w:jc w:val="center"/>
        <w:rPr>
          <w:rFonts w:ascii="Arial" w:eastAsia="Times New Roman" w:hAnsi="Arial" w:cs="Arial"/>
        </w:rPr>
      </w:pPr>
      <w:r w:rsidRPr="00F11AB0">
        <w:rPr>
          <w:rFonts w:ascii="Arial" w:eastAsia="Times New Roman" w:hAnsi="Arial" w:cs="Arial"/>
        </w:rPr>
        <w:t>Can Rainfores</w:t>
      </w:r>
      <w:r w:rsidR="00F11AB0">
        <w:rPr>
          <w:rFonts w:ascii="Arial" w:eastAsia="Times New Roman" w:hAnsi="Arial" w:cs="Arial"/>
        </w:rPr>
        <w:t>t Still Hide Primitive Tribes?</w:t>
      </w:r>
    </w:p>
    <w:p w:rsidR="00F11AB0" w:rsidRDefault="00F11AB0" w:rsidP="005E15B0">
      <w:pPr>
        <w:shd w:val="clear" w:color="auto" w:fill="FFFFFF"/>
        <w:spacing w:after="0" w:line="336" w:lineRule="atLeast"/>
        <w:rPr>
          <w:rFonts w:ascii="Arial" w:eastAsia="Times New Roman" w:hAnsi="Arial" w:cs="Arial"/>
          <w:i/>
          <w:iCs/>
          <w:sz w:val="28"/>
          <w:szCs w:val="28"/>
        </w:rPr>
      </w:pPr>
    </w:p>
    <w:p w:rsidR="005E15B0" w:rsidRDefault="005E15B0" w:rsidP="00F11AB0">
      <w:pPr>
        <w:shd w:val="clear" w:color="auto" w:fill="FFFFFF"/>
        <w:spacing w:after="0" w:line="336" w:lineRule="atLeast"/>
        <w:ind w:left="720"/>
        <w:rPr>
          <w:rFonts w:ascii="Arial" w:eastAsia="Times New Roman" w:hAnsi="Arial" w:cs="Arial"/>
          <w:i/>
          <w:sz w:val="28"/>
          <w:szCs w:val="28"/>
        </w:rPr>
      </w:pPr>
      <w:r w:rsidRPr="00F11AB0">
        <w:rPr>
          <w:rFonts w:ascii="Arial" w:eastAsia="Times New Roman" w:hAnsi="Arial" w:cs="Arial"/>
          <w:i/>
          <w:iCs/>
          <w:sz w:val="28"/>
          <w:szCs w:val="28"/>
        </w:rPr>
        <w:t>NBC</w:t>
      </w:r>
      <w:r w:rsidRPr="00F11AB0">
        <w:rPr>
          <w:rFonts w:ascii="Arial" w:eastAsia="Times New Roman" w:hAnsi="Arial" w:cs="Arial"/>
          <w:i/>
          <w:sz w:val="28"/>
          <w:szCs w:val="28"/>
        </w:rPr>
        <w:t xml:space="preserve"> broke the news. On July 16, 1971 David Brinkley announced: “The outside world, after maybe a thousand years, has discovered a small tribe of people living in a remote jungle in the Philippines. Until now, the outside world didn’t know they existed… and they didn’t know the outside world existed.” There were said to be only 26 members of this group still alive and they were described as the most primitive surviving culture on Earth.</w:t>
      </w:r>
    </w:p>
    <w:p w:rsidR="00F11AB0" w:rsidRDefault="00F11AB0" w:rsidP="00F11AB0">
      <w:pPr>
        <w:shd w:val="clear" w:color="auto" w:fill="FFFFFF"/>
        <w:spacing w:after="0" w:line="336" w:lineRule="atLeast"/>
        <w:ind w:left="720"/>
        <w:rPr>
          <w:rFonts w:ascii="Arial" w:eastAsia="Times New Roman" w:hAnsi="Arial" w:cs="Arial"/>
          <w:i/>
          <w:sz w:val="28"/>
          <w:szCs w:val="28"/>
        </w:rPr>
      </w:pPr>
    </w:p>
    <w:p w:rsidR="00F11AB0" w:rsidRPr="00F11AB0" w:rsidRDefault="00F11AB0" w:rsidP="00F11AB0">
      <w:pPr>
        <w:shd w:val="clear" w:color="auto" w:fill="FFFFFF"/>
        <w:spacing w:after="0" w:line="336" w:lineRule="atLeast"/>
        <w:ind w:left="720"/>
        <w:rPr>
          <w:rFonts w:ascii="Arial" w:eastAsia="Times New Roman" w:hAnsi="Arial" w:cs="Arial"/>
          <w:i/>
          <w:sz w:val="28"/>
          <w:szCs w:val="28"/>
        </w:rPr>
      </w:pPr>
    </w:p>
    <w:p w:rsidR="005E15B0" w:rsidRDefault="005E15B0" w:rsidP="005E15B0">
      <w:pPr>
        <w:shd w:val="clear" w:color="auto" w:fill="FFFFFF"/>
        <w:spacing w:before="136" w:after="136" w:line="240" w:lineRule="auto"/>
        <w:outlineLvl w:val="1"/>
        <w:rPr>
          <w:rFonts w:ascii="Arial" w:eastAsia="Times New Roman" w:hAnsi="Arial" w:cs="Arial"/>
          <w:b/>
          <w:bCs/>
          <w:sz w:val="32"/>
          <w:szCs w:val="32"/>
        </w:rPr>
      </w:pPr>
      <w:r w:rsidRPr="00F11AB0">
        <w:rPr>
          <w:rFonts w:ascii="Arial" w:eastAsia="Times New Roman" w:hAnsi="Arial" w:cs="Arial"/>
          <w:b/>
          <w:bCs/>
          <w:sz w:val="32"/>
          <w:szCs w:val="32"/>
        </w:rPr>
        <w:t>Filipino Politician Finds Cavemen</w:t>
      </w:r>
    </w:p>
    <w:p w:rsidR="00F11AB0" w:rsidRPr="00F11AB0" w:rsidRDefault="00F11AB0" w:rsidP="005E15B0">
      <w:pPr>
        <w:shd w:val="clear" w:color="auto" w:fill="FFFFFF"/>
        <w:spacing w:before="136" w:after="136" w:line="240" w:lineRule="auto"/>
        <w:outlineLvl w:val="1"/>
        <w:rPr>
          <w:rFonts w:ascii="Arial" w:eastAsia="Times New Roman" w:hAnsi="Arial" w:cs="Arial"/>
          <w:b/>
          <w:bCs/>
          <w:sz w:val="32"/>
          <w:szCs w:val="32"/>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A Filipino politician, Manuel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claimed to have located these people and he appointed himself their protector. But, Robin </w:t>
      </w:r>
      <w:proofErr w:type="spellStart"/>
      <w:r w:rsidRPr="00F11AB0">
        <w:rPr>
          <w:rFonts w:ascii="Arial" w:eastAsia="Times New Roman" w:hAnsi="Arial" w:cs="Arial"/>
          <w:sz w:val="28"/>
          <w:szCs w:val="28"/>
        </w:rPr>
        <w:t>Hemley</w:t>
      </w:r>
      <w:proofErr w:type="spellEnd"/>
      <w:r w:rsidRPr="00F11AB0">
        <w:rPr>
          <w:rFonts w:ascii="Arial" w:eastAsia="Times New Roman" w:hAnsi="Arial" w:cs="Arial"/>
          <w:sz w:val="28"/>
          <w:szCs w:val="28"/>
        </w:rPr>
        <w:t xml:space="preserve">, in his 2003 book </w:t>
      </w:r>
      <w:r w:rsidRPr="00F11AB0">
        <w:rPr>
          <w:rFonts w:ascii="Arial" w:eastAsia="Times New Roman" w:hAnsi="Arial" w:cs="Arial"/>
          <w:i/>
          <w:iCs/>
          <w:sz w:val="28"/>
          <w:szCs w:val="28"/>
        </w:rPr>
        <w:t>Invented Eden</w:t>
      </w:r>
      <w:r w:rsidRPr="00F11AB0">
        <w:rPr>
          <w:rFonts w:ascii="Arial" w:eastAsia="Times New Roman" w:hAnsi="Arial" w:cs="Arial"/>
          <w:sz w:val="28"/>
          <w:szCs w:val="28"/>
        </w:rPr>
        <w:t xml:space="preserve">, describes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as a man of “dubious background.” He had been a hard-drinking playboy before he took a deep interest in protecting ancient tribes from logging and mining interests.</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In 2003, </w:t>
      </w:r>
      <w:hyperlink r:id="rId6" w:tgtFrame="_blank" w:history="1">
        <w:r w:rsidRPr="00F11AB0">
          <w:rPr>
            <w:rFonts w:ascii="Arial" w:eastAsia="Times New Roman" w:hAnsi="Arial" w:cs="Arial"/>
            <w:i/>
            <w:iCs/>
            <w:sz w:val="28"/>
            <w:szCs w:val="28"/>
          </w:rPr>
          <w:t>The Guardian</w:t>
        </w:r>
      </w:hyperlink>
      <w:r w:rsidRPr="00F11AB0">
        <w:rPr>
          <w:rFonts w:ascii="Arial" w:eastAsia="Times New Roman" w:hAnsi="Arial" w:cs="Arial"/>
          <w:sz w:val="28"/>
          <w:szCs w:val="28"/>
        </w:rPr>
        <w:t xml:space="preserve"> summed up the contemporary descriptions of these isolated natives: “These people,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spoke a strange language, gathered wild food, used stone tools, lived in caves, wore leaves for clothes, and settled matters by gentle persuasion. They made love, not war, and became icons of innocence; reminders of a vanished Eden.”</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before="136" w:after="136" w:line="240" w:lineRule="auto"/>
        <w:outlineLvl w:val="1"/>
        <w:rPr>
          <w:rFonts w:ascii="Arial" w:eastAsia="Times New Roman" w:hAnsi="Arial" w:cs="Arial"/>
          <w:b/>
          <w:bCs/>
          <w:sz w:val="32"/>
          <w:szCs w:val="32"/>
        </w:rPr>
      </w:pPr>
      <w:r w:rsidRPr="00F11AB0">
        <w:rPr>
          <w:rFonts w:ascii="Arial" w:eastAsia="Times New Roman" w:hAnsi="Arial" w:cs="Arial"/>
          <w:b/>
          <w:bCs/>
          <w:sz w:val="32"/>
          <w:szCs w:val="32"/>
        </w:rPr>
        <w:t xml:space="preserve">Worldwide Sensation of the </w:t>
      </w:r>
      <w:proofErr w:type="spellStart"/>
      <w:r w:rsidRPr="00F11AB0">
        <w:rPr>
          <w:rFonts w:ascii="Arial" w:eastAsia="Times New Roman" w:hAnsi="Arial" w:cs="Arial"/>
          <w:b/>
          <w:bCs/>
          <w:sz w:val="32"/>
          <w:szCs w:val="32"/>
        </w:rPr>
        <w:t>Tasaday</w:t>
      </w:r>
      <w:proofErr w:type="spellEnd"/>
    </w:p>
    <w:p w:rsidR="00F11AB0" w:rsidRPr="00F11AB0" w:rsidRDefault="00F11AB0" w:rsidP="005E15B0">
      <w:pPr>
        <w:shd w:val="clear" w:color="auto" w:fill="FFFFFF"/>
        <w:spacing w:before="136" w:after="136" w:line="240" w:lineRule="auto"/>
        <w:outlineLvl w:val="1"/>
        <w:rPr>
          <w:rFonts w:ascii="Arial" w:eastAsia="Times New Roman" w:hAnsi="Arial" w:cs="Arial"/>
          <w:b/>
          <w:bCs/>
          <w:sz w:val="32"/>
          <w:szCs w:val="32"/>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When news broke of the discovery a bit of a media frenzy got underway. Archaeologists, anthropologists, journalists and others swarmed into the Mindanao rainforest in search of these strange people.</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As the </w:t>
      </w:r>
      <w:hyperlink r:id="rId7" w:tgtFrame="_blank" w:history="1">
        <w:r w:rsidRPr="00F11AB0">
          <w:rPr>
            <w:rFonts w:ascii="Arial" w:eastAsia="Times New Roman" w:hAnsi="Arial" w:cs="Arial"/>
            <w:i/>
            <w:iCs/>
            <w:sz w:val="28"/>
            <w:szCs w:val="28"/>
          </w:rPr>
          <w:t>New York Times</w:t>
        </w:r>
      </w:hyperlink>
      <w:r w:rsidRPr="00F11AB0">
        <w:rPr>
          <w:rFonts w:ascii="Arial" w:eastAsia="Times New Roman" w:hAnsi="Arial" w:cs="Arial"/>
          <w:sz w:val="28"/>
          <w:szCs w:val="28"/>
        </w:rPr>
        <w:t xml:space="preserve"> noted in an obituary of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in 1997, the investigations proved fruitful: “Their enthusiastic reports led to a book, ‘The Gentle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A Stone Age People in the Philippine Rain Forest,’ by John Nance; glowing accounts in </w:t>
      </w:r>
      <w:r w:rsidRPr="00F11AB0">
        <w:rPr>
          <w:rFonts w:ascii="Arial" w:eastAsia="Times New Roman" w:hAnsi="Arial" w:cs="Arial"/>
          <w:i/>
          <w:iCs/>
          <w:sz w:val="28"/>
          <w:szCs w:val="28"/>
        </w:rPr>
        <w:t>The National Geographic</w:t>
      </w:r>
      <w:r w:rsidRPr="00F11AB0">
        <w:rPr>
          <w:rFonts w:ascii="Arial" w:eastAsia="Times New Roman" w:hAnsi="Arial" w:cs="Arial"/>
          <w:sz w:val="28"/>
          <w:szCs w:val="28"/>
        </w:rPr>
        <w:t xml:space="preserve">, and extensive television coverage.” And, Jamie James wrote in </w:t>
      </w:r>
      <w:hyperlink r:id="rId8" w:anchor="ixzz1px28mB9D" w:tgtFrame="_blank" w:history="1">
        <w:r w:rsidRPr="00F11AB0">
          <w:rPr>
            <w:rFonts w:ascii="Arial" w:eastAsia="Times New Roman" w:hAnsi="Arial" w:cs="Arial"/>
            <w:i/>
            <w:iCs/>
            <w:sz w:val="28"/>
            <w:szCs w:val="28"/>
          </w:rPr>
          <w:t>Time Magazine</w:t>
        </w:r>
      </w:hyperlink>
      <w:r w:rsidRPr="00F11AB0">
        <w:rPr>
          <w:rFonts w:ascii="Arial" w:eastAsia="Times New Roman" w:hAnsi="Arial" w:cs="Arial"/>
          <w:sz w:val="28"/>
          <w:szCs w:val="28"/>
        </w:rPr>
        <w:t xml:space="preserve"> (May 2003) that, “celebrities such as Charles Lindbergh and Gina Lollobrigida (who was a chum of Imelda Marcos, for whom she wrote the text of a coffee-table book about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w:t>
      </w:r>
      <w:proofErr w:type="spellStart"/>
      <w:r w:rsidRPr="00F11AB0">
        <w:rPr>
          <w:rFonts w:ascii="Arial" w:eastAsia="Times New Roman" w:hAnsi="Arial" w:cs="Arial"/>
          <w:sz w:val="28"/>
          <w:szCs w:val="28"/>
        </w:rPr>
        <w:t>choppered</w:t>
      </w:r>
      <w:proofErr w:type="spellEnd"/>
      <w:r w:rsidRPr="00F11AB0">
        <w:rPr>
          <w:rFonts w:ascii="Arial" w:eastAsia="Times New Roman" w:hAnsi="Arial" w:cs="Arial"/>
          <w:sz w:val="28"/>
          <w:szCs w:val="28"/>
        </w:rPr>
        <w:t xml:space="preserve"> in to have a look...”</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So many people wanted to meet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that Philippine dictator Ferdinand Marcos declared the area in which they lived off limits to just about everyone.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a member of the Marcos cabinet, set up a foundation and solicited donations to pay for the protection and welfare of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w:t>
      </w:r>
    </w:p>
    <w:p w:rsidR="00F11AB0" w:rsidRDefault="00F11AB0" w:rsidP="005E15B0">
      <w:pPr>
        <w:shd w:val="clear" w:color="auto" w:fill="FFFFFF"/>
        <w:spacing w:after="136" w:line="336" w:lineRule="atLeast"/>
        <w:rPr>
          <w:rFonts w:ascii="Arial" w:eastAsia="Times New Roman" w:hAnsi="Arial" w:cs="Arial"/>
          <w:sz w:val="28"/>
          <w:szCs w:val="28"/>
        </w:rPr>
      </w:pP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before="136" w:after="136" w:line="240" w:lineRule="auto"/>
        <w:outlineLvl w:val="1"/>
        <w:rPr>
          <w:rFonts w:ascii="Arial" w:eastAsia="Times New Roman" w:hAnsi="Arial" w:cs="Arial"/>
          <w:b/>
          <w:bCs/>
          <w:sz w:val="32"/>
          <w:szCs w:val="32"/>
        </w:rPr>
      </w:pPr>
      <w:r w:rsidRPr="00F11AB0">
        <w:rPr>
          <w:rFonts w:ascii="Arial" w:eastAsia="Times New Roman" w:hAnsi="Arial" w:cs="Arial"/>
          <w:b/>
          <w:bCs/>
          <w:sz w:val="32"/>
          <w:szCs w:val="32"/>
        </w:rPr>
        <w:t xml:space="preserve">Renewed Access to the </w:t>
      </w:r>
      <w:proofErr w:type="spellStart"/>
      <w:r w:rsidRPr="00F11AB0">
        <w:rPr>
          <w:rFonts w:ascii="Arial" w:eastAsia="Times New Roman" w:hAnsi="Arial" w:cs="Arial"/>
          <w:b/>
          <w:bCs/>
          <w:sz w:val="32"/>
          <w:szCs w:val="32"/>
        </w:rPr>
        <w:t>Tasaday</w:t>
      </w:r>
      <w:proofErr w:type="spellEnd"/>
      <w:r w:rsidRPr="00F11AB0">
        <w:rPr>
          <w:rFonts w:ascii="Arial" w:eastAsia="Times New Roman" w:hAnsi="Arial" w:cs="Arial"/>
          <w:b/>
          <w:bCs/>
          <w:sz w:val="32"/>
          <w:szCs w:val="32"/>
        </w:rPr>
        <w:t xml:space="preserve"> People</w:t>
      </w:r>
    </w:p>
    <w:p w:rsidR="00F11AB0" w:rsidRPr="00F11AB0" w:rsidRDefault="00F11AB0" w:rsidP="005E15B0">
      <w:pPr>
        <w:shd w:val="clear" w:color="auto" w:fill="FFFFFF"/>
        <w:spacing w:before="136" w:after="136" w:line="240" w:lineRule="auto"/>
        <w:outlineLvl w:val="1"/>
        <w:rPr>
          <w:rFonts w:ascii="Arial" w:eastAsia="Times New Roman" w:hAnsi="Arial" w:cs="Arial"/>
          <w:b/>
          <w:bCs/>
          <w:sz w:val="32"/>
          <w:szCs w:val="32"/>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Ferdinand Marcos was tossed out of the country in 1986 and the region where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tribe lived was opened up.</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A Swiss anthropologist named Oswald </w:t>
      </w:r>
      <w:proofErr w:type="spellStart"/>
      <w:r w:rsidRPr="00F11AB0">
        <w:rPr>
          <w:rFonts w:ascii="Arial" w:eastAsia="Times New Roman" w:hAnsi="Arial" w:cs="Arial"/>
          <w:sz w:val="28"/>
          <w:szCs w:val="28"/>
        </w:rPr>
        <w:t>Iten</w:t>
      </w:r>
      <w:proofErr w:type="spellEnd"/>
      <w:r w:rsidRPr="00F11AB0">
        <w:rPr>
          <w:rFonts w:ascii="Arial" w:eastAsia="Times New Roman" w:hAnsi="Arial" w:cs="Arial"/>
          <w:sz w:val="28"/>
          <w:szCs w:val="28"/>
        </w:rPr>
        <w:t xml:space="preserve"> and a Filipino journalist, Joey Lozano, trekked into the rainforest to find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The people they met neither dressed in leaves nor living in caves; they wore Levis and T-shirts and had houses.</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Default="005E15B0" w:rsidP="005E15B0">
      <w:pPr>
        <w:shd w:val="clear" w:color="auto" w:fill="FFFFFF"/>
        <w:spacing w:after="0" w:line="336" w:lineRule="atLeast"/>
        <w:rPr>
          <w:rFonts w:ascii="Arial" w:eastAsia="Times New Roman" w:hAnsi="Arial" w:cs="Arial"/>
          <w:sz w:val="28"/>
          <w:szCs w:val="28"/>
        </w:rPr>
      </w:pPr>
      <w:r w:rsidRPr="00F11AB0">
        <w:rPr>
          <w:rFonts w:ascii="Arial" w:eastAsia="Times New Roman" w:hAnsi="Arial" w:cs="Arial"/>
          <w:sz w:val="28"/>
          <w:szCs w:val="28"/>
        </w:rPr>
        <w:t xml:space="preserve">The British online encyclopedia </w:t>
      </w:r>
      <w:hyperlink r:id="rId9" w:tgtFrame="_blank" w:history="1">
        <w:r w:rsidRPr="00F11AB0">
          <w:rPr>
            <w:rFonts w:ascii="Arial" w:eastAsia="Times New Roman" w:hAnsi="Arial" w:cs="Arial"/>
            <w:i/>
            <w:iCs/>
            <w:sz w:val="28"/>
            <w:szCs w:val="28"/>
          </w:rPr>
          <w:t>h2g2</w:t>
        </w:r>
      </w:hyperlink>
      <w:r w:rsidRPr="00F11AB0">
        <w:rPr>
          <w:rFonts w:ascii="Arial" w:eastAsia="Times New Roman" w:hAnsi="Arial" w:cs="Arial"/>
          <w:sz w:val="28"/>
          <w:szCs w:val="28"/>
        </w:rPr>
        <w:t xml:space="preserve"> adds that, “Further research showed that 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actually came from two other tribes, tribes that had been part of the modern world for years. They (</w:t>
      </w:r>
      <w:proofErr w:type="spellStart"/>
      <w:r w:rsidRPr="00F11AB0">
        <w:rPr>
          <w:rFonts w:ascii="Arial" w:eastAsia="Times New Roman" w:hAnsi="Arial" w:cs="Arial"/>
          <w:sz w:val="28"/>
          <w:szCs w:val="28"/>
        </w:rPr>
        <w:t>Iten</w:t>
      </w:r>
      <w:proofErr w:type="spellEnd"/>
      <w:r w:rsidRPr="00F11AB0">
        <w:rPr>
          <w:rFonts w:ascii="Arial" w:eastAsia="Times New Roman" w:hAnsi="Arial" w:cs="Arial"/>
          <w:sz w:val="28"/>
          <w:szCs w:val="28"/>
        </w:rPr>
        <w:t xml:space="preserve"> and Lozano) publicized their findings through an </w:t>
      </w:r>
      <w:r w:rsidRPr="00F11AB0">
        <w:rPr>
          <w:rFonts w:ascii="Arial" w:eastAsia="Times New Roman" w:hAnsi="Arial" w:cs="Arial"/>
          <w:i/>
          <w:iCs/>
          <w:sz w:val="28"/>
          <w:szCs w:val="28"/>
        </w:rPr>
        <w:t>ABC</w:t>
      </w:r>
      <w:r w:rsidRPr="00F11AB0">
        <w:rPr>
          <w:rFonts w:ascii="Arial" w:eastAsia="Times New Roman" w:hAnsi="Arial" w:cs="Arial"/>
          <w:sz w:val="28"/>
          <w:szCs w:val="28"/>
        </w:rPr>
        <w:t xml:space="preserve"> television documentary entitled ‘The Tribe that Never Was.’ ”</w:t>
      </w:r>
    </w:p>
    <w:p w:rsidR="00F11AB0" w:rsidRPr="00F11AB0" w:rsidRDefault="00F11AB0" w:rsidP="005E15B0">
      <w:pPr>
        <w:shd w:val="clear" w:color="auto" w:fill="FFFFFF"/>
        <w:spacing w:after="0" w:line="336" w:lineRule="atLeast"/>
        <w:rPr>
          <w:rFonts w:ascii="Arial" w:eastAsia="Times New Roman" w:hAnsi="Arial" w:cs="Arial"/>
          <w:sz w:val="28"/>
          <w:szCs w:val="28"/>
        </w:rPr>
      </w:pPr>
    </w:p>
    <w:p w:rsidR="005E15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lastRenderedPageBreak/>
        <w:t xml:space="preserve">According to Benjamin Radford in </w:t>
      </w:r>
      <w:hyperlink r:id="rId10" w:tgtFrame="_blank" w:history="1">
        <w:r w:rsidRPr="00F11AB0">
          <w:rPr>
            <w:rFonts w:ascii="Arial" w:eastAsia="Times New Roman" w:hAnsi="Arial" w:cs="Arial"/>
            <w:i/>
            <w:iCs/>
            <w:sz w:val="28"/>
            <w:szCs w:val="28"/>
          </w:rPr>
          <w:t>Live Science</w:t>
        </w:r>
      </w:hyperlink>
      <w:r w:rsidRPr="00F11AB0">
        <w:rPr>
          <w:rFonts w:ascii="Arial" w:eastAsia="Times New Roman" w:hAnsi="Arial" w:cs="Arial"/>
          <w:sz w:val="28"/>
          <w:szCs w:val="28"/>
        </w:rPr>
        <w:t>: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had convinced local villagers to pretend to live in caves, in return for promises of money and aid.” With an eye to attracting the media he also persuaded them to shed their 20th century clothes and wear leaves instead. Semi naked primitive people were going</w:t>
      </w:r>
      <w:r w:rsidR="00F11AB0">
        <w:rPr>
          <w:rFonts w:ascii="Arial" w:eastAsia="Times New Roman" w:hAnsi="Arial" w:cs="Arial"/>
          <w:sz w:val="28"/>
          <w:szCs w:val="28"/>
        </w:rPr>
        <w:t xml:space="preserve"> to make the front page</w:t>
      </w:r>
      <w:r w:rsidRPr="00F11AB0">
        <w:rPr>
          <w:rFonts w:ascii="Arial" w:eastAsia="Times New Roman" w:hAnsi="Arial" w:cs="Arial"/>
          <w:sz w:val="28"/>
          <w:szCs w:val="28"/>
        </w:rPr>
        <w:t>.</w:t>
      </w:r>
    </w:p>
    <w:p w:rsidR="00F11AB0" w:rsidRPr="00F11AB0" w:rsidRDefault="00F11AB0" w:rsidP="005E15B0">
      <w:pPr>
        <w:shd w:val="clear" w:color="auto" w:fill="FFFFFF"/>
        <w:spacing w:after="136" w:line="336" w:lineRule="atLeast"/>
        <w:rPr>
          <w:rFonts w:ascii="Arial" w:eastAsia="Times New Roman" w:hAnsi="Arial" w:cs="Arial"/>
          <w:sz w:val="28"/>
          <w:szCs w:val="28"/>
        </w:rPr>
      </w:pPr>
    </w:p>
    <w:p w:rsidR="005E15B0" w:rsidRPr="00F11AB0" w:rsidRDefault="005E15B0" w:rsidP="005E15B0">
      <w:pPr>
        <w:shd w:val="clear" w:color="auto" w:fill="FFFFFF"/>
        <w:spacing w:after="136" w:line="336" w:lineRule="atLeast"/>
        <w:rPr>
          <w:rFonts w:ascii="Arial" w:eastAsia="Times New Roman" w:hAnsi="Arial" w:cs="Arial"/>
          <w:sz w:val="28"/>
          <w:szCs w:val="28"/>
        </w:rPr>
      </w:pPr>
      <w:r w:rsidRPr="00F11AB0">
        <w:rPr>
          <w:rFonts w:ascii="Arial" w:eastAsia="Times New Roman" w:hAnsi="Arial" w:cs="Arial"/>
          <w:sz w:val="28"/>
          <w:szCs w:val="28"/>
        </w:rPr>
        <w:t xml:space="preserve">But, little of the promised the aid money showed up. Radford explains that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“skipped town in the early 1980s with a reported $35 million and a harem of teenage girls. He died at the age of 60 in 1997, ending the saga of another ‘lost tribe.’ ”</w:t>
      </w:r>
      <w:bookmarkStart w:id="0" w:name="_GoBack"/>
      <w:bookmarkEnd w:id="0"/>
    </w:p>
    <w:p w:rsidR="00F11AB0" w:rsidRDefault="00F11AB0" w:rsidP="005E15B0">
      <w:pPr>
        <w:shd w:val="clear" w:color="auto" w:fill="FFFFFF"/>
        <w:spacing w:before="136" w:after="136" w:line="240" w:lineRule="auto"/>
        <w:outlineLvl w:val="1"/>
        <w:rPr>
          <w:rFonts w:ascii="Arial" w:eastAsia="Times New Roman" w:hAnsi="Arial" w:cs="Arial"/>
        </w:rPr>
      </w:pPr>
    </w:p>
    <w:p w:rsidR="00F11AB0" w:rsidRDefault="00F11AB0" w:rsidP="005E15B0">
      <w:pPr>
        <w:shd w:val="clear" w:color="auto" w:fill="FFFFFF"/>
        <w:spacing w:before="136" w:after="136" w:line="240" w:lineRule="auto"/>
        <w:outlineLvl w:val="1"/>
        <w:rPr>
          <w:rFonts w:ascii="Arial" w:eastAsia="Times New Roman" w:hAnsi="Arial" w:cs="Arial"/>
        </w:rPr>
      </w:pPr>
    </w:p>
    <w:p w:rsidR="005E15B0" w:rsidRPr="00F11AB0" w:rsidRDefault="005E15B0" w:rsidP="005E15B0">
      <w:pPr>
        <w:shd w:val="clear" w:color="auto" w:fill="FFFFFF"/>
        <w:spacing w:before="136" w:after="136" w:line="240" w:lineRule="auto"/>
        <w:outlineLvl w:val="1"/>
        <w:rPr>
          <w:rFonts w:ascii="Arial" w:eastAsia="Times New Roman" w:hAnsi="Arial" w:cs="Arial"/>
          <w:b/>
          <w:bCs/>
          <w:sz w:val="32"/>
          <w:szCs w:val="32"/>
        </w:rPr>
      </w:pPr>
      <w:r w:rsidRPr="00F11AB0">
        <w:rPr>
          <w:rFonts w:ascii="Arial" w:eastAsia="Times New Roman" w:hAnsi="Arial" w:cs="Arial"/>
          <w:b/>
          <w:bCs/>
          <w:sz w:val="32"/>
          <w:szCs w:val="32"/>
        </w:rPr>
        <w:t>Sources</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“Invented Eden.” Robin </w:t>
      </w:r>
      <w:proofErr w:type="spellStart"/>
      <w:r w:rsidRPr="00F11AB0">
        <w:rPr>
          <w:rFonts w:ascii="Arial" w:eastAsia="Times New Roman" w:hAnsi="Arial" w:cs="Arial"/>
          <w:sz w:val="28"/>
          <w:szCs w:val="28"/>
        </w:rPr>
        <w:t>Hemley</w:t>
      </w:r>
      <w:proofErr w:type="spellEnd"/>
      <w:r w:rsidRPr="00F11AB0">
        <w:rPr>
          <w:rFonts w:ascii="Arial" w:eastAsia="Times New Roman" w:hAnsi="Arial" w:cs="Arial"/>
          <w:sz w:val="28"/>
          <w:szCs w:val="28"/>
        </w:rPr>
        <w:t>, Douglas and McIntyre, May 2003.</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“Too Good to be True.” Tim Radford, </w:t>
      </w:r>
      <w:r w:rsidRPr="00F11AB0">
        <w:rPr>
          <w:rFonts w:ascii="Arial" w:eastAsia="Times New Roman" w:hAnsi="Arial" w:cs="Arial"/>
          <w:i/>
          <w:iCs/>
          <w:sz w:val="28"/>
          <w:szCs w:val="28"/>
        </w:rPr>
        <w:t>The Guardian</w:t>
      </w:r>
      <w:r w:rsidRPr="00F11AB0">
        <w:rPr>
          <w:rFonts w:ascii="Arial" w:eastAsia="Times New Roman" w:hAnsi="Arial" w:cs="Arial"/>
          <w:sz w:val="28"/>
          <w:szCs w:val="28"/>
        </w:rPr>
        <w:t>, November 13, 2003.</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“Manuel </w:t>
      </w:r>
      <w:proofErr w:type="spellStart"/>
      <w:r w:rsidRPr="00F11AB0">
        <w:rPr>
          <w:rFonts w:ascii="Arial" w:eastAsia="Times New Roman" w:hAnsi="Arial" w:cs="Arial"/>
          <w:sz w:val="28"/>
          <w:szCs w:val="28"/>
        </w:rPr>
        <w:t>Elizalde</w:t>
      </w:r>
      <w:proofErr w:type="spellEnd"/>
      <w:r w:rsidRPr="00F11AB0">
        <w:rPr>
          <w:rFonts w:ascii="Arial" w:eastAsia="Times New Roman" w:hAnsi="Arial" w:cs="Arial"/>
          <w:sz w:val="28"/>
          <w:szCs w:val="28"/>
        </w:rPr>
        <w:t xml:space="preserve">, 60, Dies; Defender of Primitive Tribe.” Robert </w:t>
      </w:r>
      <w:proofErr w:type="spellStart"/>
      <w:r w:rsidRPr="00F11AB0">
        <w:rPr>
          <w:rFonts w:ascii="Arial" w:eastAsia="Times New Roman" w:hAnsi="Arial" w:cs="Arial"/>
          <w:sz w:val="28"/>
          <w:szCs w:val="28"/>
        </w:rPr>
        <w:t>McG</w:t>
      </w:r>
      <w:proofErr w:type="spellEnd"/>
      <w:r w:rsidRPr="00F11AB0">
        <w:rPr>
          <w:rFonts w:ascii="Arial" w:eastAsia="Times New Roman" w:hAnsi="Arial" w:cs="Arial"/>
          <w:sz w:val="28"/>
          <w:szCs w:val="28"/>
        </w:rPr>
        <w:t xml:space="preserve">. Thomas Jr., </w:t>
      </w:r>
      <w:r w:rsidRPr="00F11AB0">
        <w:rPr>
          <w:rFonts w:ascii="Arial" w:eastAsia="Times New Roman" w:hAnsi="Arial" w:cs="Arial"/>
          <w:i/>
          <w:iCs/>
          <w:sz w:val="28"/>
          <w:szCs w:val="28"/>
        </w:rPr>
        <w:t>New York Times</w:t>
      </w:r>
      <w:r w:rsidRPr="00F11AB0">
        <w:rPr>
          <w:rFonts w:ascii="Arial" w:eastAsia="Times New Roman" w:hAnsi="Arial" w:cs="Arial"/>
          <w:sz w:val="28"/>
          <w:szCs w:val="28"/>
        </w:rPr>
        <w:t>, May 8, 1997.</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“The Tribe Out of Time.” Jamie James, </w:t>
      </w:r>
      <w:r w:rsidRPr="00F11AB0">
        <w:rPr>
          <w:rFonts w:ascii="Arial" w:eastAsia="Times New Roman" w:hAnsi="Arial" w:cs="Arial"/>
          <w:i/>
          <w:iCs/>
          <w:sz w:val="28"/>
          <w:szCs w:val="28"/>
        </w:rPr>
        <w:t>Time Magazine</w:t>
      </w:r>
      <w:r w:rsidRPr="00F11AB0">
        <w:rPr>
          <w:rFonts w:ascii="Arial" w:eastAsia="Times New Roman" w:hAnsi="Arial" w:cs="Arial"/>
          <w:sz w:val="28"/>
          <w:szCs w:val="28"/>
        </w:rPr>
        <w:t>, May 19, 2003.</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“The </w:t>
      </w:r>
      <w:proofErr w:type="spellStart"/>
      <w:r w:rsidRPr="00F11AB0">
        <w:rPr>
          <w:rFonts w:ascii="Arial" w:eastAsia="Times New Roman" w:hAnsi="Arial" w:cs="Arial"/>
          <w:sz w:val="28"/>
          <w:szCs w:val="28"/>
        </w:rPr>
        <w:t>Tasaday</w:t>
      </w:r>
      <w:proofErr w:type="spellEnd"/>
      <w:r w:rsidRPr="00F11AB0">
        <w:rPr>
          <w:rFonts w:ascii="Arial" w:eastAsia="Times New Roman" w:hAnsi="Arial" w:cs="Arial"/>
          <w:sz w:val="28"/>
          <w:szCs w:val="28"/>
        </w:rPr>
        <w:t xml:space="preserve"> Hoax.” </w:t>
      </w:r>
      <w:r w:rsidRPr="00F11AB0">
        <w:rPr>
          <w:rFonts w:ascii="Arial" w:eastAsia="Times New Roman" w:hAnsi="Arial" w:cs="Arial"/>
          <w:i/>
          <w:iCs/>
          <w:sz w:val="28"/>
          <w:szCs w:val="28"/>
        </w:rPr>
        <w:t>H2g2</w:t>
      </w:r>
      <w:r w:rsidRPr="00F11AB0">
        <w:rPr>
          <w:rFonts w:ascii="Arial" w:eastAsia="Times New Roman" w:hAnsi="Arial" w:cs="Arial"/>
          <w:sz w:val="28"/>
          <w:szCs w:val="28"/>
        </w:rPr>
        <w:t>, undated.</w:t>
      </w:r>
    </w:p>
    <w:p w:rsidR="005E15B0" w:rsidRPr="00F11AB0" w:rsidRDefault="005E15B0" w:rsidP="00F11AB0">
      <w:pPr>
        <w:pStyle w:val="ListParagraph"/>
        <w:numPr>
          <w:ilvl w:val="0"/>
          <w:numId w:val="2"/>
        </w:numPr>
        <w:shd w:val="clear" w:color="auto" w:fill="FFFFFF"/>
        <w:spacing w:before="100" w:beforeAutospacing="1" w:after="100" w:afterAutospacing="1" w:line="273" w:lineRule="atLeast"/>
        <w:rPr>
          <w:rFonts w:ascii="Arial" w:eastAsia="Times New Roman" w:hAnsi="Arial" w:cs="Arial"/>
          <w:sz w:val="28"/>
          <w:szCs w:val="28"/>
        </w:rPr>
      </w:pPr>
      <w:r w:rsidRPr="00F11AB0">
        <w:rPr>
          <w:rFonts w:ascii="Arial" w:eastAsia="Times New Roman" w:hAnsi="Arial" w:cs="Arial"/>
          <w:sz w:val="28"/>
          <w:szCs w:val="28"/>
        </w:rPr>
        <w:t xml:space="preserve">“A Savage Hoax: The Cave Men Who Never Existed.” Benjamin Radford, </w:t>
      </w:r>
      <w:r w:rsidRPr="00F11AB0">
        <w:rPr>
          <w:rFonts w:ascii="Arial" w:eastAsia="Times New Roman" w:hAnsi="Arial" w:cs="Arial"/>
          <w:i/>
          <w:iCs/>
          <w:sz w:val="28"/>
          <w:szCs w:val="28"/>
        </w:rPr>
        <w:t>Live Science</w:t>
      </w:r>
      <w:r w:rsidRPr="00F11AB0">
        <w:rPr>
          <w:rFonts w:ascii="Arial" w:eastAsia="Times New Roman" w:hAnsi="Arial" w:cs="Arial"/>
          <w:sz w:val="28"/>
          <w:szCs w:val="28"/>
        </w:rPr>
        <w:t>, June 25, 2008.</w:t>
      </w:r>
    </w:p>
    <w:p w:rsidR="00D03557" w:rsidRPr="00F11AB0" w:rsidRDefault="00D03557">
      <w:pPr>
        <w:rPr>
          <w:rFonts w:ascii="Arial" w:hAnsi="Arial" w:cs="Arial"/>
        </w:rPr>
      </w:pPr>
    </w:p>
    <w:sectPr w:rsidR="00D03557" w:rsidRPr="00F11AB0" w:rsidSect="00F11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4643"/>
    <w:multiLevelType w:val="hybridMultilevel"/>
    <w:tmpl w:val="8844FD16"/>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1" w15:restartNumberingAfterBreak="0">
    <w:nsid w:val="2DBA01AA"/>
    <w:multiLevelType w:val="multilevel"/>
    <w:tmpl w:val="E786933A"/>
    <w:lvl w:ilvl="0">
      <w:start w:val="1"/>
      <w:numFmt w:val="bullet"/>
      <w:lvlText w:val=""/>
      <w:lvlJc w:val="left"/>
      <w:pPr>
        <w:tabs>
          <w:tab w:val="num" w:pos="1155"/>
        </w:tabs>
        <w:ind w:left="1155" w:hanging="360"/>
      </w:pPr>
      <w:rPr>
        <w:rFonts w:ascii="Symbol" w:hAnsi="Symbol" w:hint="default"/>
        <w:sz w:val="20"/>
      </w:rPr>
    </w:lvl>
    <w:lvl w:ilvl="1" w:tentative="1">
      <w:start w:val="1"/>
      <w:numFmt w:val="bullet"/>
      <w:lvlText w:val="o"/>
      <w:lvlJc w:val="left"/>
      <w:pPr>
        <w:tabs>
          <w:tab w:val="num" w:pos="1875"/>
        </w:tabs>
        <w:ind w:left="1875" w:hanging="360"/>
      </w:pPr>
      <w:rPr>
        <w:rFonts w:ascii="Courier New" w:hAnsi="Courier New" w:hint="default"/>
        <w:sz w:val="20"/>
      </w:rPr>
    </w:lvl>
    <w:lvl w:ilvl="2" w:tentative="1">
      <w:start w:val="1"/>
      <w:numFmt w:val="bullet"/>
      <w:lvlText w:val=""/>
      <w:lvlJc w:val="left"/>
      <w:pPr>
        <w:tabs>
          <w:tab w:val="num" w:pos="2595"/>
        </w:tabs>
        <w:ind w:left="2595" w:hanging="360"/>
      </w:pPr>
      <w:rPr>
        <w:rFonts w:ascii="Wingdings" w:hAnsi="Wingdings" w:hint="default"/>
        <w:sz w:val="20"/>
      </w:rPr>
    </w:lvl>
    <w:lvl w:ilvl="3" w:tentative="1">
      <w:start w:val="1"/>
      <w:numFmt w:val="bullet"/>
      <w:lvlText w:val=""/>
      <w:lvlJc w:val="left"/>
      <w:pPr>
        <w:tabs>
          <w:tab w:val="num" w:pos="3315"/>
        </w:tabs>
        <w:ind w:left="3315" w:hanging="360"/>
      </w:pPr>
      <w:rPr>
        <w:rFonts w:ascii="Wingdings" w:hAnsi="Wingdings" w:hint="default"/>
        <w:sz w:val="20"/>
      </w:rPr>
    </w:lvl>
    <w:lvl w:ilvl="4" w:tentative="1">
      <w:start w:val="1"/>
      <w:numFmt w:val="bullet"/>
      <w:lvlText w:val=""/>
      <w:lvlJc w:val="left"/>
      <w:pPr>
        <w:tabs>
          <w:tab w:val="num" w:pos="4035"/>
        </w:tabs>
        <w:ind w:left="4035" w:hanging="360"/>
      </w:pPr>
      <w:rPr>
        <w:rFonts w:ascii="Wingdings" w:hAnsi="Wingdings" w:hint="default"/>
        <w:sz w:val="20"/>
      </w:rPr>
    </w:lvl>
    <w:lvl w:ilvl="5" w:tentative="1">
      <w:start w:val="1"/>
      <w:numFmt w:val="bullet"/>
      <w:lvlText w:val=""/>
      <w:lvlJc w:val="left"/>
      <w:pPr>
        <w:tabs>
          <w:tab w:val="num" w:pos="4755"/>
        </w:tabs>
        <w:ind w:left="4755" w:hanging="360"/>
      </w:pPr>
      <w:rPr>
        <w:rFonts w:ascii="Wingdings" w:hAnsi="Wingdings" w:hint="default"/>
        <w:sz w:val="20"/>
      </w:rPr>
    </w:lvl>
    <w:lvl w:ilvl="6" w:tentative="1">
      <w:start w:val="1"/>
      <w:numFmt w:val="bullet"/>
      <w:lvlText w:val=""/>
      <w:lvlJc w:val="left"/>
      <w:pPr>
        <w:tabs>
          <w:tab w:val="num" w:pos="5475"/>
        </w:tabs>
        <w:ind w:left="5475" w:hanging="360"/>
      </w:pPr>
      <w:rPr>
        <w:rFonts w:ascii="Wingdings" w:hAnsi="Wingdings" w:hint="default"/>
        <w:sz w:val="20"/>
      </w:rPr>
    </w:lvl>
    <w:lvl w:ilvl="7" w:tentative="1">
      <w:start w:val="1"/>
      <w:numFmt w:val="bullet"/>
      <w:lvlText w:val=""/>
      <w:lvlJc w:val="left"/>
      <w:pPr>
        <w:tabs>
          <w:tab w:val="num" w:pos="6195"/>
        </w:tabs>
        <w:ind w:left="6195" w:hanging="360"/>
      </w:pPr>
      <w:rPr>
        <w:rFonts w:ascii="Wingdings" w:hAnsi="Wingdings" w:hint="default"/>
        <w:sz w:val="20"/>
      </w:rPr>
    </w:lvl>
    <w:lvl w:ilvl="8" w:tentative="1">
      <w:start w:val="1"/>
      <w:numFmt w:val="bullet"/>
      <w:lvlText w:val=""/>
      <w:lvlJc w:val="left"/>
      <w:pPr>
        <w:tabs>
          <w:tab w:val="num" w:pos="6915"/>
        </w:tabs>
        <w:ind w:left="6915"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E15B0"/>
    <w:rsid w:val="004C435A"/>
    <w:rsid w:val="005E15B0"/>
    <w:rsid w:val="00D03557"/>
    <w:rsid w:val="00F1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D98F"/>
  <w15:docId w15:val="{FC42BC9B-D18D-4ACA-820A-4EBABD27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B0"/>
    <w:rPr>
      <w:rFonts w:ascii="Tahoma" w:hAnsi="Tahoma" w:cs="Tahoma"/>
      <w:sz w:val="16"/>
      <w:szCs w:val="16"/>
    </w:rPr>
  </w:style>
  <w:style w:type="paragraph" w:styleId="ListParagraph">
    <w:name w:val="List Paragraph"/>
    <w:basedOn w:val="Normal"/>
    <w:uiPriority w:val="34"/>
    <w:qFormat/>
    <w:rsid w:val="00F1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92423">
      <w:bodyDiv w:val="1"/>
      <w:marLeft w:val="0"/>
      <w:marRight w:val="0"/>
      <w:marTop w:val="0"/>
      <w:marBottom w:val="0"/>
      <w:divBdr>
        <w:top w:val="none" w:sz="0" w:space="0" w:color="auto"/>
        <w:left w:val="none" w:sz="0" w:space="0" w:color="auto"/>
        <w:bottom w:val="none" w:sz="0" w:space="0" w:color="auto"/>
        <w:right w:val="none" w:sz="0" w:space="0" w:color="auto"/>
      </w:divBdr>
      <w:divsChild>
        <w:div w:id="404113242">
          <w:marLeft w:val="0"/>
          <w:marRight w:val="0"/>
          <w:marTop w:val="0"/>
          <w:marBottom w:val="0"/>
          <w:divBdr>
            <w:top w:val="none" w:sz="0" w:space="0" w:color="auto"/>
            <w:left w:val="none" w:sz="0" w:space="0" w:color="auto"/>
            <w:bottom w:val="none" w:sz="0" w:space="0" w:color="auto"/>
            <w:right w:val="none" w:sz="0" w:space="0" w:color="auto"/>
          </w:divBdr>
          <w:divsChild>
            <w:div w:id="931625096">
              <w:marLeft w:val="0"/>
              <w:marRight w:val="0"/>
              <w:marTop w:val="0"/>
              <w:marBottom w:val="0"/>
              <w:divBdr>
                <w:top w:val="none" w:sz="0" w:space="0" w:color="auto"/>
                <w:left w:val="none" w:sz="0" w:space="0" w:color="auto"/>
                <w:bottom w:val="none" w:sz="0" w:space="0" w:color="auto"/>
                <w:right w:val="none" w:sz="0" w:space="0" w:color="auto"/>
              </w:divBdr>
              <w:divsChild>
                <w:div w:id="10449703">
                  <w:marLeft w:val="0"/>
                  <w:marRight w:val="0"/>
                  <w:marTop w:val="0"/>
                  <w:marBottom w:val="0"/>
                  <w:divBdr>
                    <w:top w:val="none" w:sz="0" w:space="0" w:color="auto"/>
                    <w:left w:val="none" w:sz="0" w:space="0" w:color="auto"/>
                    <w:bottom w:val="none" w:sz="0" w:space="0" w:color="auto"/>
                    <w:right w:val="none" w:sz="0" w:space="0" w:color="auto"/>
                  </w:divBdr>
                  <w:divsChild>
                    <w:div w:id="1199007688">
                      <w:marLeft w:val="0"/>
                      <w:marRight w:val="0"/>
                      <w:marTop w:val="0"/>
                      <w:marBottom w:val="0"/>
                      <w:divBdr>
                        <w:top w:val="none" w:sz="0" w:space="0" w:color="auto"/>
                        <w:left w:val="none" w:sz="0" w:space="0" w:color="auto"/>
                        <w:bottom w:val="none" w:sz="0" w:space="0" w:color="auto"/>
                        <w:right w:val="none" w:sz="0" w:space="0" w:color="auto"/>
                      </w:divBdr>
                      <w:divsChild>
                        <w:div w:id="621036761">
                          <w:marLeft w:val="0"/>
                          <w:marRight w:val="0"/>
                          <w:marTop w:val="0"/>
                          <w:marBottom w:val="0"/>
                          <w:divBdr>
                            <w:top w:val="none" w:sz="0" w:space="0" w:color="auto"/>
                            <w:left w:val="none" w:sz="0" w:space="0" w:color="auto"/>
                            <w:bottom w:val="none" w:sz="0" w:space="0" w:color="auto"/>
                            <w:right w:val="none" w:sz="0" w:space="0" w:color="auto"/>
                          </w:divBdr>
                          <w:divsChild>
                            <w:div w:id="1454402458">
                              <w:marLeft w:val="0"/>
                              <w:marRight w:val="0"/>
                              <w:marTop w:val="0"/>
                              <w:marBottom w:val="0"/>
                              <w:divBdr>
                                <w:top w:val="none" w:sz="0" w:space="0" w:color="auto"/>
                                <w:left w:val="none" w:sz="0" w:space="0" w:color="auto"/>
                                <w:bottom w:val="none" w:sz="0" w:space="0" w:color="auto"/>
                                <w:right w:val="none" w:sz="0" w:space="0" w:color="auto"/>
                              </w:divBdr>
                              <w:divsChild>
                                <w:div w:id="1859197896">
                                  <w:marLeft w:val="0"/>
                                  <w:marRight w:val="0"/>
                                  <w:marTop w:val="0"/>
                                  <w:marBottom w:val="0"/>
                                  <w:divBdr>
                                    <w:top w:val="none" w:sz="0" w:space="0" w:color="auto"/>
                                    <w:left w:val="none" w:sz="0" w:space="0" w:color="auto"/>
                                    <w:bottom w:val="none" w:sz="0" w:space="0" w:color="auto"/>
                                    <w:right w:val="none" w:sz="0" w:space="0" w:color="auto"/>
                                  </w:divBdr>
                                </w:div>
                                <w:div w:id="473715346">
                                  <w:marLeft w:val="0"/>
                                  <w:marRight w:val="0"/>
                                  <w:marTop w:val="0"/>
                                  <w:marBottom w:val="0"/>
                                  <w:divBdr>
                                    <w:top w:val="none" w:sz="0" w:space="0" w:color="auto"/>
                                    <w:left w:val="none" w:sz="0" w:space="0" w:color="auto"/>
                                    <w:bottom w:val="none" w:sz="0" w:space="0" w:color="auto"/>
                                    <w:right w:val="none" w:sz="0" w:space="0" w:color="auto"/>
                                  </w:divBdr>
                                  <w:divsChild>
                                    <w:div w:id="1239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274">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8183">
      <w:bodyDiv w:val="1"/>
      <w:marLeft w:val="0"/>
      <w:marRight w:val="0"/>
      <w:marTop w:val="0"/>
      <w:marBottom w:val="0"/>
      <w:divBdr>
        <w:top w:val="none" w:sz="0" w:space="0" w:color="auto"/>
        <w:left w:val="none" w:sz="0" w:space="0" w:color="auto"/>
        <w:bottom w:val="none" w:sz="0" w:space="0" w:color="auto"/>
        <w:right w:val="none" w:sz="0" w:space="0" w:color="auto"/>
      </w:divBdr>
      <w:divsChild>
        <w:div w:id="1806657933">
          <w:marLeft w:val="0"/>
          <w:marRight w:val="0"/>
          <w:marTop w:val="0"/>
          <w:marBottom w:val="0"/>
          <w:divBdr>
            <w:top w:val="none" w:sz="0" w:space="0" w:color="auto"/>
            <w:left w:val="none" w:sz="0" w:space="0" w:color="auto"/>
            <w:bottom w:val="none" w:sz="0" w:space="0" w:color="auto"/>
            <w:right w:val="none" w:sz="0" w:space="0" w:color="auto"/>
          </w:divBdr>
          <w:divsChild>
            <w:div w:id="1718966251">
              <w:marLeft w:val="0"/>
              <w:marRight w:val="0"/>
              <w:marTop w:val="0"/>
              <w:marBottom w:val="0"/>
              <w:divBdr>
                <w:top w:val="none" w:sz="0" w:space="0" w:color="auto"/>
                <w:left w:val="none" w:sz="0" w:space="0" w:color="auto"/>
                <w:bottom w:val="none" w:sz="0" w:space="0" w:color="auto"/>
                <w:right w:val="none" w:sz="0" w:space="0" w:color="auto"/>
              </w:divBdr>
              <w:divsChild>
                <w:div w:id="1510212257">
                  <w:marLeft w:val="0"/>
                  <w:marRight w:val="0"/>
                  <w:marTop w:val="0"/>
                  <w:marBottom w:val="0"/>
                  <w:divBdr>
                    <w:top w:val="none" w:sz="0" w:space="0" w:color="auto"/>
                    <w:left w:val="none" w:sz="0" w:space="0" w:color="auto"/>
                    <w:bottom w:val="none" w:sz="0" w:space="0" w:color="auto"/>
                    <w:right w:val="none" w:sz="0" w:space="0" w:color="auto"/>
                  </w:divBdr>
                  <w:divsChild>
                    <w:div w:id="1434739361">
                      <w:marLeft w:val="0"/>
                      <w:marRight w:val="0"/>
                      <w:marTop w:val="0"/>
                      <w:marBottom w:val="0"/>
                      <w:divBdr>
                        <w:top w:val="none" w:sz="0" w:space="0" w:color="auto"/>
                        <w:left w:val="none" w:sz="0" w:space="0" w:color="auto"/>
                        <w:bottom w:val="none" w:sz="0" w:space="0" w:color="auto"/>
                        <w:right w:val="none" w:sz="0" w:space="0" w:color="auto"/>
                      </w:divBdr>
                      <w:divsChild>
                        <w:div w:id="1121532884">
                          <w:marLeft w:val="0"/>
                          <w:marRight w:val="0"/>
                          <w:marTop w:val="0"/>
                          <w:marBottom w:val="0"/>
                          <w:divBdr>
                            <w:top w:val="none" w:sz="0" w:space="0" w:color="auto"/>
                            <w:left w:val="none" w:sz="0" w:space="0" w:color="auto"/>
                            <w:bottom w:val="none" w:sz="0" w:space="0" w:color="auto"/>
                            <w:right w:val="none" w:sz="0" w:space="0" w:color="auto"/>
                          </w:divBdr>
                          <w:divsChild>
                            <w:div w:id="711350172">
                              <w:marLeft w:val="0"/>
                              <w:marRight w:val="0"/>
                              <w:marTop w:val="0"/>
                              <w:marBottom w:val="0"/>
                              <w:divBdr>
                                <w:top w:val="none" w:sz="0" w:space="0" w:color="auto"/>
                                <w:left w:val="none" w:sz="0" w:space="0" w:color="auto"/>
                                <w:bottom w:val="none" w:sz="0" w:space="0" w:color="auto"/>
                                <w:right w:val="none" w:sz="0" w:space="0" w:color="auto"/>
                              </w:divBdr>
                              <w:divsChild>
                                <w:div w:id="621617451">
                                  <w:marLeft w:val="0"/>
                                  <w:marRight w:val="0"/>
                                  <w:marTop w:val="0"/>
                                  <w:marBottom w:val="0"/>
                                  <w:divBdr>
                                    <w:top w:val="none" w:sz="0" w:space="0" w:color="auto"/>
                                    <w:left w:val="none" w:sz="0" w:space="0" w:color="auto"/>
                                    <w:bottom w:val="none" w:sz="0" w:space="0" w:color="auto"/>
                                    <w:right w:val="none" w:sz="0" w:space="0" w:color="auto"/>
                                  </w:divBdr>
                                </w:div>
                                <w:div w:id="1830100738">
                                  <w:marLeft w:val="0"/>
                                  <w:marRight w:val="0"/>
                                  <w:marTop w:val="0"/>
                                  <w:marBottom w:val="0"/>
                                  <w:divBdr>
                                    <w:top w:val="none" w:sz="0" w:space="0" w:color="auto"/>
                                    <w:left w:val="none" w:sz="0" w:space="0" w:color="auto"/>
                                    <w:bottom w:val="none" w:sz="0" w:space="0" w:color="auto"/>
                                    <w:right w:val="none" w:sz="0" w:space="0" w:color="auto"/>
                                  </w:divBdr>
                                  <w:divsChild>
                                    <w:div w:id="21189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6314">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452856,00.html" TargetMode="External"/><Relationship Id="rId3" Type="http://schemas.openxmlformats.org/officeDocument/2006/relationships/settings" Target="settings.xml"/><Relationship Id="rId7" Type="http://schemas.openxmlformats.org/officeDocument/2006/relationships/hyperlink" Target="http://www.nytimes.com/1997/05/08/world/manuel-elizalde-60-dies-defender-of-primitive-trib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education/2003/nov/13/research.highereducation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vescience.com/4972-savage-hoax-cave-men-existed.html" TargetMode="External"/><Relationship Id="rId4" Type="http://schemas.openxmlformats.org/officeDocument/2006/relationships/webSettings" Target="webSettings.xml"/><Relationship Id="rId9" Type="http://schemas.openxmlformats.org/officeDocument/2006/relationships/hyperlink" Target="http://h2g2.com/dna/h2g2/alabaster/A72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3</cp:revision>
  <cp:lastPrinted>2017-09-07T01:55:00Z</cp:lastPrinted>
  <dcterms:created xsi:type="dcterms:W3CDTF">2014-09-03T00:37:00Z</dcterms:created>
  <dcterms:modified xsi:type="dcterms:W3CDTF">2017-09-07T01:55:00Z</dcterms:modified>
</cp:coreProperties>
</file>