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DD" w:rsidRPr="008B4AB2" w:rsidRDefault="00CA40DD" w:rsidP="00CA40DD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B4AB2">
        <w:rPr>
          <w:rFonts w:ascii="Arial" w:hAnsi="Arial" w:cs="Arial"/>
          <w:sz w:val="40"/>
          <w:szCs w:val="40"/>
        </w:rPr>
        <w:t>LAW CLASS</w:t>
      </w:r>
      <w:r w:rsidRPr="008B4AB2">
        <w:rPr>
          <w:rFonts w:ascii="Arial" w:hAnsi="Arial" w:cs="Arial"/>
          <w:sz w:val="40"/>
          <w:szCs w:val="40"/>
        </w:rPr>
        <w:br/>
        <w:t>How Courts Work</w:t>
      </w:r>
    </w:p>
    <w:p w:rsidR="00CA40DD" w:rsidRDefault="00CA40DD" w:rsidP="00CA40DD">
      <w:pPr>
        <w:pStyle w:val="NoSpacing"/>
        <w:rPr>
          <w:rFonts w:ascii="Arial" w:hAnsi="Arial" w:cs="Arial"/>
          <w:sz w:val="40"/>
          <w:szCs w:val="40"/>
        </w:rPr>
      </w:pPr>
    </w:p>
    <w:p w:rsidR="00CA40DD" w:rsidRPr="00630BC5" w:rsidRDefault="00CA40DD" w:rsidP="00CA40D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630BC5">
        <w:rPr>
          <w:rFonts w:ascii="Arial" w:hAnsi="Arial" w:cs="Arial"/>
          <w:sz w:val="40"/>
          <w:szCs w:val="40"/>
        </w:rPr>
        <w:t>Steps in a Trial</w:t>
      </w:r>
    </w:p>
    <w:p w:rsidR="00CA40DD" w:rsidRPr="00630BC5" w:rsidRDefault="00CA40DD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2D069A" w:rsidRPr="002D069A" w:rsidRDefault="002D069A" w:rsidP="002D069A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2D069A">
        <w:rPr>
          <w:rFonts w:ascii="Arial" w:hAnsi="Arial" w:cs="Arial"/>
          <w:sz w:val="36"/>
          <w:szCs w:val="36"/>
          <w:u w:val="single"/>
        </w:rPr>
        <w:t>Mistrials</w:t>
      </w:r>
    </w:p>
    <w:p w:rsidR="002D069A" w:rsidRPr="002D069A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p w:rsidR="002D069A" w:rsidRPr="002D069A" w:rsidRDefault="002D069A" w:rsidP="002D069A">
      <w:pPr>
        <w:pStyle w:val="NoSpacing"/>
        <w:rPr>
          <w:rFonts w:ascii="Arial" w:hAnsi="Arial" w:cs="Arial"/>
          <w:sz w:val="32"/>
          <w:szCs w:val="32"/>
        </w:rPr>
      </w:pPr>
      <w:r w:rsidRPr="002D069A">
        <w:rPr>
          <w:rFonts w:ascii="Arial" w:hAnsi="Arial" w:cs="Arial"/>
          <w:sz w:val="32"/>
          <w:szCs w:val="32"/>
        </w:rPr>
        <w:t>Mistrials are trials that are not successfully completed. They’re terminated and declared void before the jury returns a verdict or the judge renders his or her decision in a nonjury trial.</w:t>
      </w:r>
    </w:p>
    <w:p w:rsidR="002D069A" w:rsidRPr="002D069A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p w:rsidR="002D069A" w:rsidRDefault="002D069A" w:rsidP="002D069A">
      <w:pPr>
        <w:pStyle w:val="NoSpacing"/>
        <w:rPr>
          <w:rFonts w:ascii="Arial" w:hAnsi="Arial" w:cs="Arial"/>
          <w:sz w:val="32"/>
          <w:szCs w:val="32"/>
        </w:rPr>
      </w:pPr>
      <w:r w:rsidRPr="002D069A">
        <w:rPr>
          <w:rFonts w:ascii="Arial" w:hAnsi="Arial" w:cs="Arial"/>
          <w:sz w:val="32"/>
          <w:szCs w:val="32"/>
        </w:rPr>
        <w:t>Mistrials can occur for many reasons:</w:t>
      </w:r>
    </w:p>
    <w:p w:rsidR="002D069A" w:rsidRPr="002D069A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p w:rsidR="002D069A" w:rsidRDefault="002D069A" w:rsidP="002D069A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2D069A">
        <w:rPr>
          <w:rFonts w:ascii="Arial" w:hAnsi="Arial" w:cs="Arial"/>
          <w:sz w:val="32"/>
          <w:szCs w:val="32"/>
        </w:rPr>
        <w:t>•death of a juror or attorney</w:t>
      </w:r>
    </w:p>
    <w:p w:rsidR="002D069A" w:rsidRPr="002D069A" w:rsidRDefault="002D069A" w:rsidP="002D069A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2D069A" w:rsidRDefault="002D069A" w:rsidP="002D069A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2D069A">
        <w:rPr>
          <w:rFonts w:ascii="Arial" w:hAnsi="Arial" w:cs="Arial"/>
          <w:sz w:val="32"/>
          <w:szCs w:val="32"/>
        </w:rPr>
        <w:t>•an impropriety in the drawing of the jury discovered during the trial</w:t>
      </w:r>
    </w:p>
    <w:p w:rsidR="002D069A" w:rsidRPr="002D069A" w:rsidRDefault="002D069A" w:rsidP="002D069A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2D069A" w:rsidRDefault="002D069A" w:rsidP="002D069A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2D069A">
        <w:rPr>
          <w:rFonts w:ascii="Arial" w:hAnsi="Arial" w:cs="Arial"/>
          <w:sz w:val="32"/>
          <w:szCs w:val="32"/>
        </w:rPr>
        <w:t>•a fundamental error prejudicial (unfair) to the defendant that cannot be cured by appropriate instructions to the jury (such as the inclusion of highly improper remarks in the prosecutor's summation)</w:t>
      </w:r>
    </w:p>
    <w:p w:rsidR="002D069A" w:rsidRPr="002D069A" w:rsidRDefault="002D069A" w:rsidP="002D069A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2D069A" w:rsidRDefault="002D069A" w:rsidP="002D069A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2D069A">
        <w:rPr>
          <w:rFonts w:ascii="Arial" w:hAnsi="Arial" w:cs="Arial"/>
          <w:sz w:val="32"/>
          <w:szCs w:val="32"/>
        </w:rPr>
        <w:t>•juror misconduct (e.g., having contacts with one of the parties, considering evidence not presented in the trial, conducting an independent investigation of the matter)</w:t>
      </w:r>
    </w:p>
    <w:p w:rsidR="002D069A" w:rsidRPr="002D069A" w:rsidRDefault="002D069A" w:rsidP="002D069A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2D069A" w:rsidRPr="002D069A" w:rsidRDefault="002D069A" w:rsidP="002D069A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2D069A">
        <w:rPr>
          <w:rFonts w:ascii="Arial" w:hAnsi="Arial" w:cs="Arial"/>
          <w:sz w:val="32"/>
          <w:szCs w:val="32"/>
        </w:rPr>
        <w:t>•the jury's inability to reach a verdict because it is hopelessly deadlocked.</w:t>
      </w:r>
    </w:p>
    <w:p w:rsidR="002D069A" w:rsidRPr="002D069A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p w:rsidR="002D069A" w:rsidRDefault="002D069A" w:rsidP="002D069A">
      <w:pPr>
        <w:pStyle w:val="NoSpacing"/>
        <w:rPr>
          <w:rFonts w:ascii="Arial" w:hAnsi="Arial" w:cs="Arial"/>
          <w:sz w:val="32"/>
          <w:szCs w:val="32"/>
        </w:rPr>
      </w:pPr>
      <w:r w:rsidRPr="002D069A">
        <w:rPr>
          <w:rFonts w:ascii="Arial" w:hAnsi="Arial" w:cs="Arial"/>
          <w:sz w:val="32"/>
          <w:szCs w:val="32"/>
        </w:rPr>
        <w:t>Either side may make a motion for a mistrial. The judge will either grant the motion and declare a mistrial, or he or she will not grant the motion and the trial will go on.</w:t>
      </w:r>
    </w:p>
    <w:p w:rsidR="002D069A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p w:rsidR="000727A3" w:rsidRDefault="000727A3" w:rsidP="002D069A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2D069A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2D069A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0727A3" w:rsidRDefault="000727A3" w:rsidP="002D069A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2D069A" w:rsidRPr="00630BC5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sectPr w:rsidR="002D069A" w:rsidRPr="00630BC5" w:rsidSect="00372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DD"/>
    <w:rsid w:val="000104BF"/>
    <w:rsid w:val="00020846"/>
    <w:rsid w:val="000727A3"/>
    <w:rsid w:val="001D53E8"/>
    <w:rsid w:val="001F4655"/>
    <w:rsid w:val="002B7648"/>
    <w:rsid w:val="002D069A"/>
    <w:rsid w:val="0037208F"/>
    <w:rsid w:val="003738DA"/>
    <w:rsid w:val="00483F0D"/>
    <w:rsid w:val="005057D7"/>
    <w:rsid w:val="00550902"/>
    <w:rsid w:val="00556031"/>
    <w:rsid w:val="00630BC5"/>
    <w:rsid w:val="006B34AF"/>
    <w:rsid w:val="007F2193"/>
    <w:rsid w:val="00831275"/>
    <w:rsid w:val="008A1159"/>
    <w:rsid w:val="00AB6D2B"/>
    <w:rsid w:val="00B36EBF"/>
    <w:rsid w:val="00CA40DD"/>
    <w:rsid w:val="00D87E04"/>
    <w:rsid w:val="00DC2E50"/>
    <w:rsid w:val="00D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36CF-A976-43B5-ADD7-58E3F56F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47F3-DDE6-419F-BF91-CFC0EBF9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2017-09-10T16:47:00Z</dcterms:created>
  <dcterms:modified xsi:type="dcterms:W3CDTF">2017-09-10T16:47:00Z</dcterms:modified>
</cp:coreProperties>
</file>