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Appeals and Appeal Procedures</w:t>
      </w:r>
    </w:p>
    <w:bookmarkEnd w:id="0"/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misconception: </w:t>
      </w:r>
      <w:r>
        <w:rPr>
          <w:rFonts w:ascii="Arial" w:hAnsi="Arial" w:cs="Arial"/>
          <w:color w:val="000000"/>
          <w:sz w:val="27"/>
          <w:szCs w:val="27"/>
        </w:rPr>
        <w:t>misjudged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alleged material error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something clearly wrong with the trial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double jeopardy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being put on trial for the same crime more than once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safeguard: </w:t>
      </w:r>
      <w:r>
        <w:rPr>
          <w:rFonts w:ascii="Arial" w:hAnsi="Arial" w:cs="Arial"/>
          <w:color w:val="000000"/>
          <w:sz w:val="27"/>
          <w:szCs w:val="27"/>
        </w:rPr>
        <w:t>protect/protection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writ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 court order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Habeus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 xml:space="preserve"> Corpus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term which forces a court to do something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imposes: </w:t>
      </w:r>
      <w:r>
        <w:rPr>
          <w:rFonts w:ascii="Arial" w:hAnsi="Arial" w:cs="Arial"/>
          <w:color w:val="000000"/>
          <w:sz w:val="27"/>
          <w:szCs w:val="27"/>
        </w:rPr>
        <w:t>tells someone to do something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appellant/petitioner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the person who is appealing the case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appellee/respondent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the person on the other side of the appeal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instituted: </w:t>
      </w:r>
      <w:r>
        <w:rPr>
          <w:rFonts w:ascii="Arial" w:hAnsi="Arial" w:cs="Arial"/>
          <w:color w:val="000000"/>
          <w:sz w:val="27"/>
          <w:szCs w:val="27"/>
        </w:rPr>
        <w:t>begun, started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brief: </w:t>
      </w:r>
      <w:r>
        <w:rPr>
          <w:rFonts w:ascii="Arial" w:hAnsi="Arial" w:cs="Arial"/>
          <w:color w:val="000000"/>
          <w:sz w:val="27"/>
          <w:szCs w:val="27"/>
        </w:rPr>
        <w:t>legal paper stating the facts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allotted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allowed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bearing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impact or effect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reversible error:</w:t>
      </w:r>
      <w:r>
        <w:rPr>
          <w:rFonts w:ascii="Arial" w:hAnsi="Arial" w:cs="Arial"/>
          <w:color w:val="000000"/>
          <w:sz w:val="27"/>
          <w:szCs w:val="27"/>
        </w:rPr>
        <w:t xml:space="preserve"> a mistake that cases a court decision to be changed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per curium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suggest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affirms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prove wrong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judgment reversed: </w:t>
      </w:r>
      <w:r>
        <w:rPr>
          <w:rFonts w:ascii="Arial" w:hAnsi="Arial" w:cs="Arial"/>
          <w:color w:val="000000"/>
          <w:sz w:val="27"/>
          <w:szCs w:val="27"/>
        </w:rPr>
        <w:t>telling on oneself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modified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suggest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Supersedeas bond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prove wrong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stay: </w:t>
      </w:r>
      <w:r>
        <w:rPr>
          <w:rFonts w:ascii="Arial" w:hAnsi="Arial" w:cs="Arial"/>
          <w:color w:val="000000"/>
          <w:sz w:val="27"/>
          <w:szCs w:val="27"/>
        </w:rPr>
        <w:t>pause or delay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1.  Are all cases automatically appealed? 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2.  What must be the LEGAL basis for an appeal?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3.  Can the person who doesn't like the verdict simply appeal? 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4.  In a civil case, who has the right to appeal?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5.  In a criminal case, who has the right to appeal?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6.  Why can't the prosecution simply appeal a case if they we unable to convict someone the first time?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7.  If a defendant convicted of a crime is denied an appeal in a state court, what can they do next?  (Explain)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8.  How do Federal courts safeguard (protect) people's Constitutional rights?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9.  Appeals are not retrials.  On what then, are they based?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10.  The party who appeals is the _____________ (also called the ____________.)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11.  How does an appeal start?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12.  What does a "brief" contain?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13.  Can a court make an appeal decision on a brief or do they have to have oral arguments?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14.  What do lawyers do at an oral argument?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15.  How much time is given in the Supreme Court for an oral argument?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16.  How much time is given in the Federal Courts for an oral argument?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17.  Under what circumstances will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appeal (appellate) court find there was an error of law, but NOT reverse the decision?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18.  What is the term used to describe why higher courts change the decision of the lower court?  (What must they find?)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19.  How does the court announce its decision?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20.  What happens if a judge does not agree with the majority opinion of the court?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21.  Why might a judge file a "concurring" opinion?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22.  If a court decision is reversed, what happens next? (one of three things)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01434" w:rsidRDefault="00801434" w:rsidP="0080143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23.  In a civil case, after damages are awarded, how can the losing party stop from paying damages while their case is being appealed?</w:t>
      </w:r>
    </w:p>
    <w:p w:rsidR="00B82538" w:rsidRDefault="00B82538"/>
    <w:sectPr w:rsidR="00B82538" w:rsidSect="00801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34"/>
    <w:rsid w:val="00801434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1D28C-4AB7-44BE-8C4D-6D80647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434"/>
    <w:rPr>
      <w:b/>
      <w:bCs/>
    </w:rPr>
  </w:style>
  <w:style w:type="character" w:styleId="Emphasis">
    <w:name w:val="Emphasis"/>
    <w:basedOn w:val="DefaultParagraphFont"/>
    <w:uiPriority w:val="20"/>
    <w:qFormat/>
    <w:rsid w:val="00801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3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2017-10-07T18:42:00Z</dcterms:created>
  <dcterms:modified xsi:type="dcterms:W3CDTF">2017-10-07T18:42:00Z</dcterms:modified>
</cp:coreProperties>
</file>