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75" w:rsidRPr="004F2E75" w:rsidRDefault="004F2E75" w:rsidP="004F2E75">
      <w:pPr>
        <w:rPr>
          <w:rFonts w:ascii="Arial" w:hAnsi="Arial" w:cs="Arial"/>
          <w:b/>
          <w:sz w:val="40"/>
          <w:szCs w:val="40"/>
          <w:lang w:val="en"/>
        </w:rPr>
      </w:pPr>
      <w:r w:rsidRPr="004F2E75">
        <w:rPr>
          <w:rFonts w:ascii="Arial" w:hAnsi="Arial" w:cs="Arial"/>
          <w:b/>
          <w:sz w:val="40"/>
          <w:szCs w:val="40"/>
          <w:lang w:val="en"/>
        </w:rPr>
        <w:t>EL SUEÑO DEL PRÍNCIPE HENRY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El amigo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del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príncipe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Henry lo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miró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sorprendido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 "¿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Quieres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decirme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estás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renunciando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todo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lo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tienes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por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un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bien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por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un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sueño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?"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>"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Llámalo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así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si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quieres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",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respondió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príncipe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 "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Sí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lo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pretendo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hacer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".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Su amigo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farfulló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: “Pero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tú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eres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hijo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rey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Portugal.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Acabas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liderar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un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ejército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norte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Sus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victorias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su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valentía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las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noticias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sobre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ellas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se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extendido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otros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países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Europa.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Puedes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tener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una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vida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llena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emoción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corte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rey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puedes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tener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riquezas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poder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”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>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"Lo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sé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Lo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sé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”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dijo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príncipe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Henry.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>“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Apenas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tienes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20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años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continuó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amigo. ¿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Cómo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puedes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estar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seguro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lo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quieres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?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Cuando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esté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lejos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vida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la Corte Real,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cambiará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opinión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Dejarás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seguir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este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sueño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volverás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".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>¿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Cuál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era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este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sueño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del Príncipe Henry y se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volvería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realidad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alguna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vez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?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Unos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años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antes de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este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tiempo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joven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príncipe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Enrique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dirigido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un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ejército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Portugal contra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musulmanes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Mientras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estaba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allí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Henry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estaba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atrapado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emoción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tierra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extraña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Trató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averiguar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todo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lo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pudo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sobre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soldados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musulmanes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aprendió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muchas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cosas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nuevas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escuchó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muchas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historias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emocionantes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Hablaron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un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océano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más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allá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barcos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podían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navegar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hacia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tierras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este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Una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historia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era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sobre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mejores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marineros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antigüedad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: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fenicios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historia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contaba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cómo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fenicios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habían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viajado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una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vez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al sur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desde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tierra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santa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alrededor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hacia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norte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hasta el mar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Mediterráneo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¿Era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historia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verdadera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?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Nadie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sabía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con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certeza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Desde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época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fenicios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muchos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barcos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intentaban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navegar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por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pero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ninguno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regresado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Después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que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príncipe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Enrique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regresó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África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 Portugal,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pensó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las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historias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musulmanes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habían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contado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Tenía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una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razón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... Portugal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quería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comerciar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con el Este.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Cuando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hombres de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época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Henry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hablaban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comerciar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por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las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riquezas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del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Este, solo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pensaban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navegar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Mar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Mediterráneo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Mediterráneo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era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un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mar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tranquilo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no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demasiado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grande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. Los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barcos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Venecia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Génova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Italia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comerciaban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con las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ciudades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musulmanas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extremo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oriental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del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Mediterráneo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Portugal no se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enfrentó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Mediterráneo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sino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que se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enfrentó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Océano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Atlántico,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llamado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"El Mar de la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Oscuridad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". Los </w:t>
      </w:r>
      <w:proofErr w:type="gramStart"/>
      <w:r w:rsidRPr="004F2E75">
        <w:rPr>
          <w:rFonts w:ascii="Arial" w:hAnsi="Arial" w:cs="Arial"/>
          <w:sz w:val="24"/>
          <w:szCs w:val="24"/>
          <w:lang w:val="en"/>
        </w:rPr>
        <w:t>hombres</w:t>
      </w:r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hablaron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tonos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asustados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navegación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Atlántico.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Contaban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historias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extrañas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•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enormes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tormentas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con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vientos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terribles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,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•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océano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hirviendo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bajo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un sol tropical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caliente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,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•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serpientes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otros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monstruos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que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emiten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brumas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venenosas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>,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 xml:space="preserve">• </w:t>
      </w:r>
      <w:proofErr w:type="spellStart"/>
      <w:proofErr w:type="gramStart"/>
      <w:r w:rsidRPr="004F2E75">
        <w:rPr>
          <w:rFonts w:ascii="Arial" w:hAnsi="Arial" w:cs="Arial"/>
          <w:sz w:val="24"/>
          <w:szCs w:val="24"/>
          <w:lang w:val="en"/>
        </w:rPr>
        <w:t>barcos</w:t>
      </w:r>
      <w:proofErr w:type="spellEnd"/>
      <w:proofErr w:type="gramEnd"/>
      <w:r w:rsidRPr="004F2E75">
        <w:rPr>
          <w:rFonts w:ascii="Arial" w:hAnsi="Arial" w:cs="Arial"/>
          <w:sz w:val="24"/>
          <w:szCs w:val="24"/>
          <w:lang w:val="en"/>
        </w:rPr>
        <w:t xml:space="preserve"> que van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demasiado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lejos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se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caen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al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borde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del mar.</w:t>
      </w:r>
    </w:p>
    <w:p w:rsidR="006F6B8D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hAnsi="Arial" w:cs="Arial"/>
          <w:sz w:val="24"/>
          <w:szCs w:val="24"/>
          <w:lang w:val="en"/>
        </w:rPr>
        <w:t>¿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Cómo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podría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alguien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navegar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en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el mar de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oscuridad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y </w:t>
      </w:r>
      <w:proofErr w:type="spellStart"/>
      <w:r w:rsidRPr="004F2E75">
        <w:rPr>
          <w:rFonts w:ascii="Arial" w:hAnsi="Arial" w:cs="Arial"/>
          <w:sz w:val="24"/>
          <w:szCs w:val="24"/>
          <w:lang w:val="en"/>
        </w:rPr>
        <w:t>regresar</w:t>
      </w:r>
      <w:proofErr w:type="spellEnd"/>
      <w:r w:rsidRPr="004F2E75">
        <w:rPr>
          <w:rFonts w:ascii="Arial" w:hAnsi="Arial" w:cs="Arial"/>
          <w:sz w:val="24"/>
          <w:szCs w:val="24"/>
          <w:lang w:val="en"/>
        </w:rPr>
        <w:t xml:space="preserve"> a casa a salvo?</w:t>
      </w:r>
    </w:p>
    <w:p w:rsidR="007C1D97" w:rsidRDefault="007C1D97" w:rsidP="007C1D97">
      <w:pPr>
        <w:rPr>
          <w:rFonts w:ascii="Arial" w:hAnsi="Arial" w:cs="Arial"/>
          <w:sz w:val="24"/>
          <w:szCs w:val="24"/>
          <w:lang w:val="en"/>
        </w:rPr>
      </w:pPr>
    </w:p>
    <w:p w:rsid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F2E75">
        <w:rPr>
          <w:rFonts w:ascii="Arial" w:eastAsia="Times New Roman" w:hAnsi="Arial" w:cs="Arial"/>
          <w:color w:val="222222"/>
          <w:sz w:val="24"/>
          <w:szCs w:val="24"/>
          <w:lang w:val="es-ES"/>
        </w:rPr>
        <w:t>Pero, ¿cómo podría Portugal esperar compartir el rico comercio con Oriente? A menos que, y esto es lo que Henry soñó, se podría encontrar una nueva ruta hacia el este. Creía que los barcos podían navegar hacia el sur alrededor de África y luego hacia el este. Tal ruta permitiría a Portugal comerciar con el este. Europa ya no tendría que depender de los musulmanes para el comercio. El cristianismo también podría extenderse a las nuevas tierras. Los científicos aprenderían más sobre el mundo. Todos estos fueron aparte del sueño de Henry. Prince y se mudó de la corte de su padre a un puerto solitario en la costa atlántica. Allí, estudió y planeó. Reunió a todo el sabio que pudo. Astrónomos matemáticos y cartógrafos. Sabían cómo usar estrellas y nuevos inventos para guiar barcos. Podrían enseñar a los capitanes de barco a encontrar su camino en mar abierto. Había otros problemas que resolver. Los pequeños barcos que navegaban por el Mediterráneo serían aplastados por las tormentas del Atlántico.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F2E75">
        <w:rPr>
          <w:rFonts w:ascii="Arial" w:eastAsia="Times New Roman" w:hAnsi="Arial" w:cs="Arial"/>
          <w:color w:val="222222"/>
          <w:sz w:val="24"/>
          <w:szCs w:val="24"/>
          <w:lang w:val="es-ES"/>
        </w:rPr>
        <w:t>El príncipe Henry ayudó a hacer un nuevo tipo de barco, la carabela. Estas carabelas podrían navegar lejos en el mar y atrapar los vientos para viajes de búsqueda, sin embargo, regresaron a salvo.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F2E75">
        <w:rPr>
          <w:rFonts w:ascii="Arial" w:eastAsia="Times New Roman" w:hAnsi="Arial" w:cs="Arial"/>
          <w:color w:val="222222"/>
          <w:sz w:val="24"/>
          <w:szCs w:val="24"/>
          <w:lang w:val="es-ES"/>
        </w:rPr>
        <w:t>En 1421, el príncipe Enrique comenzó a enviar barcos para encontrar un camino alrededor de África. Los valientes marineros que envió no creían las historias sobre el Mar de la Oscuridad. Más y más a lo largo de la costa de África navegaron. Descubrieron las islas Azores y las islas de Cabo Verde.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F2E75">
        <w:rPr>
          <w:rFonts w:ascii="Arial" w:eastAsia="Times New Roman" w:hAnsi="Arial" w:cs="Arial"/>
          <w:color w:val="222222"/>
          <w:sz w:val="24"/>
          <w:szCs w:val="24"/>
          <w:lang w:val="es-ES"/>
        </w:rPr>
        <w:t>Cada Capitán regresa para contarle a Henry nuevos descubrimientos y hechos sobre la ruta. Durante casi 40 años, el Príncipe Enrique recopiló estos datos del capitán.</w:t>
      </w:r>
    </w:p>
    <w:p w:rsidR="004F2E75" w:rsidRPr="004F2E75" w:rsidRDefault="004F2E75" w:rsidP="004F2E75">
      <w:pPr>
        <w:rPr>
          <w:rFonts w:ascii="Arial" w:hAnsi="Arial" w:cs="Arial"/>
          <w:sz w:val="24"/>
          <w:szCs w:val="24"/>
          <w:lang w:val="en"/>
        </w:rPr>
      </w:pPr>
      <w:r w:rsidRPr="004F2E75">
        <w:rPr>
          <w:rFonts w:ascii="Arial" w:eastAsia="Times New Roman" w:hAnsi="Arial" w:cs="Arial"/>
          <w:color w:val="222222"/>
          <w:sz w:val="24"/>
          <w:szCs w:val="24"/>
          <w:lang w:val="es-ES"/>
        </w:rPr>
        <w:t>En 1460 murió, aún sin saber si se podía encontrar una nueva ruta hacia el este. Solo el tiempo dirá si la corriente del Príncipe Henry podría hacerse realidad</w:t>
      </w:r>
    </w:p>
    <w:p w:rsidR="004F2E75" w:rsidRDefault="004F2E75" w:rsidP="007C1D97">
      <w:pPr>
        <w:rPr>
          <w:rFonts w:ascii="Arial" w:hAnsi="Arial" w:cs="Arial"/>
          <w:sz w:val="24"/>
          <w:szCs w:val="24"/>
          <w:lang w:val="en"/>
        </w:rPr>
      </w:pPr>
    </w:p>
    <w:p w:rsidR="004F2E75" w:rsidRDefault="004F2E75" w:rsidP="007C1D97">
      <w:pPr>
        <w:rPr>
          <w:rFonts w:ascii="Arial" w:hAnsi="Arial" w:cs="Arial"/>
          <w:sz w:val="24"/>
          <w:szCs w:val="24"/>
          <w:lang w:val="en"/>
        </w:rPr>
      </w:pPr>
    </w:p>
    <w:p w:rsidR="007C1D97" w:rsidRDefault="007C1D97" w:rsidP="007C1D97">
      <w:pPr>
        <w:rPr>
          <w:rFonts w:ascii="Arial" w:hAnsi="Arial" w:cs="Arial"/>
          <w:sz w:val="24"/>
          <w:szCs w:val="24"/>
          <w:lang w:val="en"/>
        </w:rPr>
      </w:pPr>
    </w:p>
    <w:p w:rsidR="007C1D97" w:rsidRDefault="007C1D97" w:rsidP="007C1D97">
      <w:pPr>
        <w:rPr>
          <w:rFonts w:ascii="Arial" w:hAnsi="Arial" w:cs="Arial"/>
          <w:sz w:val="24"/>
          <w:szCs w:val="24"/>
          <w:lang w:val="en"/>
        </w:rPr>
      </w:pPr>
      <w:r w:rsidRPr="007C1D97">
        <w:rPr>
          <w:noProof/>
        </w:rPr>
        <w:drawing>
          <wp:inline distT="0" distB="0" distL="0" distR="0" wp14:anchorId="2CE16E3F" wp14:editId="7B93DE5A">
            <wp:extent cx="6376946" cy="3689718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610" cy="37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97" w:rsidRPr="004F2E75" w:rsidRDefault="007C1D97" w:rsidP="007C1D97">
      <w:pPr>
        <w:rPr>
          <w:rFonts w:ascii="Arial" w:hAnsi="Arial" w:cs="Arial"/>
          <w:sz w:val="40"/>
          <w:szCs w:val="40"/>
          <w:lang w:val="en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40"/>
          <w:szCs w:val="40"/>
          <w:lang w:val="es-ES"/>
        </w:rPr>
      </w:pPr>
      <w:r w:rsidRPr="004F2E75">
        <w:rPr>
          <w:rFonts w:ascii="Courier New" w:eastAsia="Times New Roman" w:hAnsi="Courier New" w:cs="Courier New"/>
          <w:color w:val="222222"/>
          <w:sz w:val="40"/>
          <w:szCs w:val="40"/>
          <w:lang w:val="es-ES"/>
        </w:rPr>
        <w:t>El sueño del príncipe Henry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1. ¿El príncipe Enrique era el hijo del rey de qué país?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bookmarkStart w:id="0" w:name="_GoBack"/>
      <w:bookmarkEnd w:id="0"/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2. ¿Cómo aprendió el Príncipe Enrique sobre África?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3. Según la leyenda, qué antigua civilización supuestamente hizo el viaje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    ¿África?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4. ¿Cómo llamaron los marineros al océano Atlántico?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5. ¿Qué temores tenían sobre ese océano?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     Lista varios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6. ¿Cómo preparó Henry a su país para hacer el viaje por África?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      Enumera varias cosas que hizo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7. ¿Qué es una "carabela"?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8. ¿Qué descubrimientos hizo Portugal en estos viajes?</w:t>
      </w: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4F2E75" w:rsidRPr="004F2E75" w:rsidRDefault="004F2E75" w:rsidP="004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7C1D97" w:rsidRPr="004F2E75" w:rsidRDefault="004F2E75" w:rsidP="004F2E75">
      <w:pPr>
        <w:rPr>
          <w:rFonts w:ascii="Arial" w:hAnsi="Arial" w:cs="Arial"/>
          <w:sz w:val="28"/>
          <w:szCs w:val="28"/>
          <w:lang w:val="en"/>
        </w:rPr>
      </w:pPr>
      <w:r w:rsidRPr="004F2E75">
        <w:rPr>
          <w:rFonts w:ascii="Arial" w:eastAsia="Times New Roman" w:hAnsi="Arial" w:cs="Arial"/>
          <w:color w:val="222222"/>
          <w:sz w:val="28"/>
          <w:szCs w:val="28"/>
          <w:lang w:val="es-ES"/>
        </w:rPr>
        <w:t>9. ¿Qué le pasó al príncipe Enrique? ¿Logró encontrar su "sueño"?</w:t>
      </w:r>
    </w:p>
    <w:p w:rsidR="007C1D97" w:rsidRPr="004F2E75" w:rsidRDefault="007C1D97" w:rsidP="007C1D97">
      <w:pPr>
        <w:rPr>
          <w:rFonts w:ascii="Arial" w:hAnsi="Arial" w:cs="Arial"/>
          <w:sz w:val="28"/>
          <w:szCs w:val="28"/>
        </w:rPr>
      </w:pPr>
    </w:p>
    <w:sectPr w:rsidR="007C1D97" w:rsidRPr="004F2E75" w:rsidSect="007C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4B1"/>
    <w:multiLevelType w:val="hybridMultilevel"/>
    <w:tmpl w:val="34E6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97"/>
    <w:rsid w:val="004F2E75"/>
    <w:rsid w:val="006F6B8D"/>
    <w:rsid w:val="007C1D97"/>
    <w:rsid w:val="00BD0FB0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FB29"/>
  <w15:chartTrackingRefBased/>
  <w15:docId w15:val="{CF000EB2-AAA5-4968-B1EE-766DA6EF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88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4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61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9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6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9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5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8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7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69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96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5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0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7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0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9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5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03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Prokop John</cp:lastModifiedBy>
  <cp:revision>3</cp:revision>
  <cp:lastPrinted>2019-09-24T14:25:00Z</cp:lastPrinted>
  <dcterms:created xsi:type="dcterms:W3CDTF">2019-09-24T14:21:00Z</dcterms:created>
  <dcterms:modified xsi:type="dcterms:W3CDTF">2019-09-24T14:27:00Z</dcterms:modified>
</cp:coreProperties>
</file>