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0DD" w:rsidRPr="008B4AB2" w:rsidRDefault="00CA40DD" w:rsidP="00CA40DD">
      <w:pPr>
        <w:pStyle w:val="NoSpacing"/>
        <w:rPr>
          <w:rFonts w:ascii="Arial" w:hAnsi="Arial" w:cs="Arial"/>
          <w:sz w:val="40"/>
          <w:szCs w:val="40"/>
        </w:rPr>
      </w:pPr>
      <w:bookmarkStart w:id="0" w:name="_GoBack"/>
      <w:bookmarkEnd w:id="0"/>
      <w:r w:rsidRPr="008B4AB2">
        <w:rPr>
          <w:rFonts w:ascii="Arial" w:hAnsi="Arial" w:cs="Arial"/>
          <w:sz w:val="40"/>
          <w:szCs w:val="40"/>
        </w:rPr>
        <w:t>LAW CLASS</w:t>
      </w:r>
      <w:r w:rsidRPr="008B4AB2">
        <w:rPr>
          <w:rFonts w:ascii="Arial" w:hAnsi="Arial" w:cs="Arial"/>
          <w:sz w:val="40"/>
          <w:szCs w:val="40"/>
        </w:rPr>
        <w:br/>
        <w:t>How Courts Work</w:t>
      </w:r>
    </w:p>
    <w:p w:rsidR="00CA40DD" w:rsidRDefault="00CA40DD" w:rsidP="00CA40DD">
      <w:pPr>
        <w:pStyle w:val="NoSpacing"/>
        <w:rPr>
          <w:rFonts w:ascii="Arial" w:hAnsi="Arial" w:cs="Arial"/>
          <w:sz w:val="40"/>
          <w:szCs w:val="40"/>
        </w:rPr>
      </w:pPr>
    </w:p>
    <w:p w:rsidR="00CA40DD" w:rsidRPr="00630BC5" w:rsidRDefault="00CA40DD" w:rsidP="00CA40DD">
      <w:pPr>
        <w:pStyle w:val="NoSpacing"/>
        <w:jc w:val="center"/>
        <w:rPr>
          <w:rFonts w:ascii="Arial" w:hAnsi="Arial" w:cs="Arial"/>
          <w:sz w:val="40"/>
          <w:szCs w:val="40"/>
        </w:rPr>
      </w:pPr>
      <w:r w:rsidRPr="00630BC5">
        <w:rPr>
          <w:rFonts w:ascii="Arial" w:hAnsi="Arial" w:cs="Arial"/>
          <w:sz w:val="40"/>
          <w:szCs w:val="40"/>
        </w:rPr>
        <w:t>Steps in a Trial</w:t>
      </w:r>
    </w:p>
    <w:p w:rsidR="00CA40DD" w:rsidRPr="00630BC5" w:rsidRDefault="00CA40DD" w:rsidP="00630BC5">
      <w:pPr>
        <w:pStyle w:val="NoSpacing"/>
        <w:rPr>
          <w:rFonts w:ascii="Arial" w:hAnsi="Arial" w:cs="Arial"/>
          <w:sz w:val="32"/>
          <w:szCs w:val="32"/>
        </w:rPr>
      </w:pPr>
    </w:p>
    <w:p w:rsidR="00630BC5" w:rsidRPr="00630BC5" w:rsidRDefault="00630BC5" w:rsidP="00630BC5">
      <w:pPr>
        <w:pStyle w:val="NoSpacing"/>
        <w:rPr>
          <w:rFonts w:ascii="Arial" w:hAnsi="Arial" w:cs="Arial"/>
          <w:sz w:val="36"/>
          <w:szCs w:val="36"/>
          <w:u w:val="single"/>
        </w:rPr>
      </w:pPr>
      <w:r w:rsidRPr="00630BC5">
        <w:rPr>
          <w:rFonts w:ascii="Arial" w:hAnsi="Arial" w:cs="Arial"/>
          <w:sz w:val="36"/>
          <w:szCs w:val="36"/>
          <w:u w:val="single"/>
        </w:rPr>
        <w:t>Arrest Procedures</w:t>
      </w:r>
    </w:p>
    <w:p w:rsidR="00630BC5" w:rsidRPr="00630BC5" w:rsidRDefault="00630BC5" w:rsidP="00630BC5">
      <w:pPr>
        <w:pStyle w:val="NoSpacing"/>
        <w:rPr>
          <w:rFonts w:ascii="Arial" w:hAnsi="Arial" w:cs="Arial"/>
          <w:sz w:val="32"/>
          <w:szCs w:val="32"/>
        </w:rPr>
      </w:pPr>
    </w:p>
    <w:p w:rsidR="00630BC5" w:rsidRDefault="00630BC5" w:rsidP="00630BC5">
      <w:pPr>
        <w:pStyle w:val="NoSpacing"/>
        <w:rPr>
          <w:rFonts w:ascii="Arial" w:hAnsi="Arial" w:cs="Arial"/>
          <w:sz w:val="32"/>
          <w:szCs w:val="32"/>
        </w:rPr>
      </w:pPr>
      <w:r w:rsidRPr="00630BC5">
        <w:rPr>
          <w:rFonts w:ascii="Arial" w:hAnsi="Arial" w:cs="Arial"/>
          <w:sz w:val="32"/>
          <w:szCs w:val="32"/>
        </w:rPr>
        <w:t>When an officer arrests someone, the accused is taken into custody. Sometimes, for less serious offenses, defendants are issued citations to app</w:t>
      </w:r>
      <w:r w:rsidR="002F64E8">
        <w:rPr>
          <w:rFonts w:ascii="Arial" w:hAnsi="Arial" w:cs="Arial"/>
          <w:sz w:val="32"/>
          <w:szCs w:val="32"/>
        </w:rPr>
        <w:t>ear rather than being arrested.</w:t>
      </w:r>
    </w:p>
    <w:p w:rsidR="00630BC5" w:rsidRPr="00630BC5" w:rsidRDefault="00630BC5" w:rsidP="00630BC5">
      <w:pPr>
        <w:pStyle w:val="NoSpacing"/>
        <w:rPr>
          <w:rFonts w:ascii="Arial" w:hAnsi="Arial" w:cs="Arial"/>
          <w:sz w:val="32"/>
          <w:szCs w:val="32"/>
        </w:rPr>
      </w:pPr>
    </w:p>
    <w:p w:rsidR="00630BC5" w:rsidRDefault="00630BC5" w:rsidP="00630BC5">
      <w:pPr>
        <w:pStyle w:val="NoSpacing"/>
        <w:ind w:left="720"/>
        <w:rPr>
          <w:rFonts w:ascii="Arial" w:hAnsi="Arial" w:cs="Arial"/>
          <w:sz w:val="32"/>
          <w:szCs w:val="32"/>
        </w:rPr>
      </w:pPr>
      <w:r w:rsidRPr="00630BC5">
        <w:rPr>
          <w:rFonts w:ascii="Arial" w:hAnsi="Arial" w:cs="Arial"/>
          <w:sz w:val="32"/>
          <w:szCs w:val="32"/>
        </w:rPr>
        <w:t>•When people are taken into custody, before they are questioned, they must be informed that anything they say may be held against them in a court of law, and that they have the right to remain silent,</w:t>
      </w:r>
    </w:p>
    <w:p w:rsidR="00630BC5" w:rsidRPr="00630BC5" w:rsidRDefault="00630BC5" w:rsidP="00630BC5">
      <w:pPr>
        <w:pStyle w:val="NoSpacing"/>
        <w:ind w:left="720"/>
        <w:rPr>
          <w:rFonts w:ascii="Arial" w:hAnsi="Arial" w:cs="Arial"/>
          <w:sz w:val="32"/>
          <w:szCs w:val="32"/>
        </w:rPr>
      </w:pPr>
    </w:p>
    <w:p w:rsidR="00630BC5" w:rsidRDefault="00630BC5" w:rsidP="00630BC5">
      <w:pPr>
        <w:pStyle w:val="NoSpacing"/>
        <w:ind w:left="720"/>
        <w:rPr>
          <w:rFonts w:ascii="Arial" w:hAnsi="Arial" w:cs="Arial"/>
          <w:sz w:val="32"/>
          <w:szCs w:val="32"/>
        </w:rPr>
      </w:pPr>
      <w:r w:rsidRPr="00630BC5">
        <w:rPr>
          <w:rFonts w:ascii="Arial" w:hAnsi="Arial" w:cs="Arial"/>
          <w:sz w:val="32"/>
          <w:szCs w:val="32"/>
        </w:rPr>
        <w:t>•consult with a lawyer before and during questioning, and</w:t>
      </w:r>
    </w:p>
    <w:p w:rsidR="00630BC5" w:rsidRPr="00630BC5" w:rsidRDefault="00630BC5" w:rsidP="00630BC5">
      <w:pPr>
        <w:pStyle w:val="NoSpacing"/>
        <w:ind w:left="720"/>
        <w:rPr>
          <w:rFonts w:ascii="Arial" w:hAnsi="Arial" w:cs="Arial"/>
          <w:sz w:val="32"/>
          <w:szCs w:val="32"/>
        </w:rPr>
      </w:pPr>
    </w:p>
    <w:p w:rsidR="00630BC5" w:rsidRPr="00630BC5" w:rsidRDefault="00630BC5" w:rsidP="00630BC5">
      <w:pPr>
        <w:pStyle w:val="NoSpacing"/>
        <w:ind w:left="720"/>
        <w:rPr>
          <w:rFonts w:ascii="Arial" w:hAnsi="Arial" w:cs="Arial"/>
          <w:sz w:val="32"/>
          <w:szCs w:val="32"/>
        </w:rPr>
      </w:pPr>
      <w:r w:rsidRPr="00630BC5">
        <w:rPr>
          <w:rFonts w:ascii="Arial" w:hAnsi="Arial" w:cs="Arial"/>
          <w:sz w:val="32"/>
          <w:szCs w:val="32"/>
        </w:rPr>
        <w:t>•have a lawyer appointed to represent them if they cannot afford one.</w:t>
      </w:r>
    </w:p>
    <w:p w:rsidR="00630BC5" w:rsidRPr="00630BC5" w:rsidRDefault="00630BC5" w:rsidP="00630BC5">
      <w:pPr>
        <w:pStyle w:val="NoSpacing"/>
        <w:rPr>
          <w:rFonts w:ascii="Arial" w:hAnsi="Arial" w:cs="Arial"/>
          <w:sz w:val="32"/>
          <w:szCs w:val="32"/>
        </w:rPr>
      </w:pPr>
    </w:p>
    <w:p w:rsidR="00052228" w:rsidRDefault="00630BC5" w:rsidP="00630BC5">
      <w:pPr>
        <w:pStyle w:val="NoSpacing"/>
        <w:rPr>
          <w:rFonts w:ascii="Arial" w:hAnsi="Arial" w:cs="Arial"/>
          <w:sz w:val="32"/>
          <w:szCs w:val="32"/>
        </w:rPr>
      </w:pPr>
      <w:r w:rsidRPr="00630BC5">
        <w:rPr>
          <w:rFonts w:ascii="Arial" w:hAnsi="Arial" w:cs="Arial"/>
          <w:sz w:val="32"/>
          <w:szCs w:val="32"/>
        </w:rPr>
        <w:t xml:space="preserve">They are also told that they can exercise these rights at any time. </w:t>
      </w:r>
    </w:p>
    <w:p w:rsidR="00630BC5" w:rsidRPr="00630BC5" w:rsidRDefault="00630BC5" w:rsidP="00630BC5">
      <w:pPr>
        <w:pStyle w:val="NoSpacing"/>
        <w:rPr>
          <w:rFonts w:ascii="Arial" w:hAnsi="Arial" w:cs="Arial"/>
          <w:sz w:val="32"/>
          <w:szCs w:val="32"/>
        </w:rPr>
      </w:pPr>
    </w:p>
    <w:p w:rsidR="00630BC5" w:rsidRPr="00630BC5" w:rsidRDefault="00630BC5" w:rsidP="00630BC5">
      <w:pPr>
        <w:pStyle w:val="NoSpacing"/>
        <w:rPr>
          <w:rFonts w:ascii="Arial" w:hAnsi="Arial" w:cs="Arial"/>
          <w:sz w:val="32"/>
          <w:szCs w:val="32"/>
        </w:rPr>
      </w:pPr>
      <w:r w:rsidRPr="00630BC5">
        <w:rPr>
          <w:rFonts w:ascii="Arial" w:hAnsi="Arial" w:cs="Arial"/>
          <w:sz w:val="32"/>
          <w:szCs w:val="32"/>
        </w:rPr>
        <w:t>These are often referred to as the Miranda rights because the U.S. Supreme Court ruled in 1966 in Miranda v. Arizona that when law enforcement officers question people taken into custody, the evidence garnered from their interview cannot be used against them unless they have been informed of their constitutional rights to counsel and to remain silent.</w:t>
      </w:r>
    </w:p>
    <w:p w:rsidR="00630BC5" w:rsidRPr="00630BC5" w:rsidRDefault="00630BC5" w:rsidP="00630BC5">
      <w:pPr>
        <w:pStyle w:val="NoSpacing"/>
        <w:rPr>
          <w:rFonts w:ascii="Arial" w:hAnsi="Arial" w:cs="Arial"/>
          <w:sz w:val="32"/>
          <w:szCs w:val="32"/>
        </w:rPr>
      </w:pPr>
    </w:p>
    <w:p w:rsidR="00630BC5" w:rsidRDefault="00630BC5" w:rsidP="00630BC5">
      <w:pPr>
        <w:pStyle w:val="NoSpacing"/>
        <w:rPr>
          <w:rFonts w:ascii="Arial" w:hAnsi="Arial" w:cs="Arial"/>
          <w:sz w:val="32"/>
          <w:szCs w:val="32"/>
        </w:rPr>
      </w:pPr>
      <w:r w:rsidRPr="00630BC5">
        <w:rPr>
          <w:rFonts w:ascii="Arial" w:hAnsi="Arial" w:cs="Arial"/>
          <w:sz w:val="32"/>
          <w:szCs w:val="32"/>
        </w:rPr>
        <w:t xml:space="preserve">If a person has been arrested without a warrant, law enforcement officials may hold him or her for a </w:t>
      </w:r>
      <w:proofErr w:type="gramStart"/>
      <w:r w:rsidRPr="00630BC5">
        <w:rPr>
          <w:rFonts w:ascii="Arial" w:hAnsi="Arial" w:cs="Arial"/>
          <w:sz w:val="32"/>
          <w:szCs w:val="32"/>
        </w:rPr>
        <w:t>period of time</w:t>
      </w:r>
      <w:proofErr w:type="gramEnd"/>
      <w:r w:rsidRPr="00630BC5">
        <w:rPr>
          <w:rFonts w:ascii="Arial" w:hAnsi="Arial" w:cs="Arial"/>
          <w:sz w:val="32"/>
          <w:szCs w:val="32"/>
        </w:rPr>
        <w:t xml:space="preserve"> necessary to handle certain administrative tasks (fingerprinting, checking to see if the person is the subject of any outstanding warrants, etc.) This time may vary depending</w:t>
      </w:r>
      <w:r w:rsidR="005D2816">
        <w:rPr>
          <w:rFonts w:ascii="Arial" w:hAnsi="Arial" w:cs="Arial"/>
          <w:sz w:val="32"/>
          <w:szCs w:val="32"/>
        </w:rPr>
        <w:t xml:space="preserve"> on the facts of the case, but it’s </w:t>
      </w:r>
      <w:r w:rsidRPr="00630BC5">
        <w:rPr>
          <w:rFonts w:ascii="Arial" w:hAnsi="Arial" w:cs="Arial"/>
          <w:sz w:val="32"/>
          <w:szCs w:val="32"/>
        </w:rPr>
        <w:t>quite brief, usually no more than 48 hours. They may not hold the person beyond that time without an initial or first appearance or arraignment before a judg</w:t>
      </w:r>
      <w:r w:rsidR="005D2816">
        <w:rPr>
          <w:rFonts w:ascii="Arial" w:hAnsi="Arial" w:cs="Arial"/>
          <w:sz w:val="32"/>
          <w:szCs w:val="32"/>
        </w:rPr>
        <w:t>e</w:t>
      </w:r>
      <w:r w:rsidRPr="00630BC5">
        <w:rPr>
          <w:rFonts w:ascii="Arial" w:hAnsi="Arial" w:cs="Arial"/>
          <w:sz w:val="32"/>
          <w:szCs w:val="32"/>
        </w:rPr>
        <w:t>.</w:t>
      </w:r>
    </w:p>
    <w:p w:rsidR="00630BC5" w:rsidRDefault="00630BC5" w:rsidP="00630BC5">
      <w:pPr>
        <w:pStyle w:val="NoSpacing"/>
        <w:rPr>
          <w:rFonts w:ascii="Arial" w:hAnsi="Arial" w:cs="Arial"/>
          <w:sz w:val="32"/>
          <w:szCs w:val="32"/>
        </w:rPr>
      </w:pPr>
    </w:p>
    <w:p w:rsidR="002D069A" w:rsidRPr="00630BC5" w:rsidRDefault="002D069A" w:rsidP="002D069A">
      <w:pPr>
        <w:pStyle w:val="NoSpacing"/>
        <w:rPr>
          <w:rFonts w:ascii="Arial" w:hAnsi="Arial" w:cs="Arial"/>
          <w:sz w:val="32"/>
          <w:szCs w:val="32"/>
        </w:rPr>
      </w:pPr>
    </w:p>
    <w:sectPr w:rsidR="002D069A" w:rsidRPr="00630BC5" w:rsidSect="003720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0DD"/>
    <w:rsid w:val="000104BF"/>
    <w:rsid w:val="00052228"/>
    <w:rsid w:val="000727A3"/>
    <w:rsid w:val="001D53E8"/>
    <w:rsid w:val="002D069A"/>
    <w:rsid w:val="002F64E8"/>
    <w:rsid w:val="0037208F"/>
    <w:rsid w:val="00483F0D"/>
    <w:rsid w:val="005057D7"/>
    <w:rsid w:val="00550902"/>
    <w:rsid w:val="005D2816"/>
    <w:rsid w:val="00630BC5"/>
    <w:rsid w:val="007E24AA"/>
    <w:rsid w:val="008907A9"/>
    <w:rsid w:val="00AB6D2B"/>
    <w:rsid w:val="00CA40DD"/>
    <w:rsid w:val="00CB4FAB"/>
    <w:rsid w:val="00DD1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E36CF-A976-43B5-ADD7-58E3F56F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0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559765">
      <w:bodyDiv w:val="1"/>
      <w:marLeft w:val="0"/>
      <w:marRight w:val="0"/>
      <w:marTop w:val="0"/>
      <w:marBottom w:val="0"/>
      <w:divBdr>
        <w:top w:val="none" w:sz="0" w:space="0" w:color="auto"/>
        <w:left w:val="none" w:sz="0" w:space="0" w:color="auto"/>
        <w:bottom w:val="none" w:sz="0" w:space="0" w:color="auto"/>
        <w:right w:val="none" w:sz="0" w:space="0" w:color="auto"/>
      </w:divBdr>
      <w:divsChild>
        <w:div w:id="1065957106">
          <w:marLeft w:val="0"/>
          <w:marRight w:val="0"/>
          <w:marTop w:val="0"/>
          <w:marBottom w:val="0"/>
          <w:divBdr>
            <w:top w:val="none" w:sz="0" w:space="0" w:color="auto"/>
            <w:left w:val="none" w:sz="0" w:space="0" w:color="auto"/>
            <w:bottom w:val="none" w:sz="0" w:space="0" w:color="auto"/>
            <w:right w:val="none" w:sz="0" w:space="0" w:color="auto"/>
          </w:divBdr>
          <w:divsChild>
            <w:div w:id="1544366174">
              <w:marLeft w:val="0"/>
              <w:marRight w:val="0"/>
              <w:marTop w:val="0"/>
              <w:marBottom w:val="0"/>
              <w:divBdr>
                <w:top w:val="none" w:sz="0" w:space="0" w:color="auto"/>
                <w:left w:val="none" w:sz="0" w:space="0" w:color="auto"/>
                <w:bottom w:val="none" w:sz="0" w:space="0" w:color="auto"/>
                <w:right w:val="none" w:sz="0" w:space="0" w:color="auto"/>
              </w:divBdr>
              <w:divsChild>
                <w:div w:id="1895847237">
                  <w:marLeft w:val="0"/>
                  <w:marRight w:val="0"/>
                  <w:marTop w:val="0"/>
                  <w:marBottom w:val="0"/>
                  <w:divBdr>
                    <w:top w:val="none" w:sz="0" w:space="0" w:color="auto"/>
                    <w:left w:val="none" w:sz="0" w:space="0" w:color="auto"/>
                    <w:bottom w:val="none" w:sz="0" w:space="0" w:color="auto"/>
                    <w:right w:val="none" w:sz="0" w:space="0" w:color="auto"/>
                  </w:divBdr>
                  <w:divsChild>
                    <w:div w:id="2071421578">
                      <w:marLeft w:val="0"/>
                      <w:marRight w:val="0"/>
                      <w:marTop w:val="0"/>
                      <w:marBottom w:val="0"/>
                      <w:divBdr>
                        <w:top w:val="none" w:sz="0" w:space="0" w:color="auto"/>
                        <w:left w:val="none" w:sz="0" w:space="0" w:color="auto"/>
                        <w:bottom w:val="none" w:sz="0" w:space="0" w:color="auto"/>
                        <w:right w:val="none" w:sz="0" w:space="0" w:color="auto"/>
                      </w:divBdr>
                      <w:divsChild>
                        <w:div w:id="200483625">
                          <w:marLeft w:val="0"/>
                          <w:marRight w:val="0"/>
                          <w:marTop w:val="150"/>
                          <w:marBottom w:val="300"/>
                          <w:divBdr>
                            <w:top w:val="none" w:sz="0" w:space="0" w:color="auto"/>
                            <w:left w:val="none" w:sz="0" w:space="0" w:color="auto"/>
                            <w:bottom w:val="none" w:sz="0" w:space="0" w:color="auto"/>
                            <w:right w:val="none" w:sz="0" w:space="0" w:color="auto"/>
                          </w:divBdr>
                          <w:divsChild>
                            <w:div w:id="80027270">
                              <w:marLeft w:val="0"/>
                              <w:marRight w:val="0"/>
                              <w:marTop w:val="0"/>
                              <w:marBottom w:val="0"/>
                              <w:divBdr>
                                <w:top w:val="none" w:sz="0" w:space="0" w:color="auto"/>
                                <w:left w:val="none" w:sz="0" w:space="0" w:color="auto"/>
                                <w:bottom w:val="none" w:sz="0" w:space="0" w:color="auto"/>
                                <w:right w:val="none" w:sz="0" w:space="0" w:color="auto"/>
                              </w:divBdr>
                              <w:divsChild>
                                <w:div w:id="1298414386">
                                  <w:marLeft w:val="0"/>
                                  <w:marRight w:val="0"/>
                                  <w:marTop w:val="0"/>
                                  <w:marBottom w:val="0"/>
                                  <w:divBdr>
                                    <w:top w:val="none" w:sz="0" w:space="0" w:color="auto"/>
                                    <w:left w:val="none" w:sz="0" w:space="0" w:color="auto"/>
                                    <w:bottom w:val="none" w:sz="0" w:space="0" w:color="auto"/>
                                    <w:right w:val="none" w:sz="0" w:space="0" w:color="auto"/>
                                  </w:divBdr>
                                  <w:divsChild>
                                    <w:div w:id="291061503">
                                      <w:marLeft w:val="0"/>
                                      <w:marRight w:val="0"/>
                                      <w:marTop w:val="0"/>
                                      <w:marBottom w:val="0"/>
                                      <w:divBdr>
                                        <w:top w:val="none" w:sz="0" w:space="0" w:color="auto"/>
                                        <w:left w:val="none" w:sz="0" w:space="0" w:color="auto"/>
                                        <w:bottom w:val="none" w:sz="0" w:space="0" w:color="auto"/>
                                        <w:right w:val="none" w:sz="0" w:space="0" w:color="auto"/>
                                      </w:divBdr>
                                      <w:divsChild>
                                        <w:div w:id="734939945">
                                          <w:marLeft w:val="0"/>
                                          <w:marRight w:val="0"/>
                                          <w:marTop w:val="0"/>
                                          <w:marBottom w:val="0"/>
                                          <w:divBdr>
                                            <w:top w:val="none" w:sz="0" w:space="0" w:color="auto"/>
                                            <w:left w:val="none" w:sz="0" w:space="0" w:color="auto"/>
                                            <w:bottom w:val="none" w:sz="0" w:space="0" w:color="auto"/>
                                            <w:right w:val="none" w:sz="0" w:space="0" w:color="auto"/>
                                          </w:divBdr>
                                          <w:divsChild>
                                            <w:div w:id="8160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D339A-BF6B-4D1A-AAB5-B141FFC61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2</cp:revision>
  <dcterms:created xsi:type="dcterms:W3CDTF">2017-09-10T14:54:00Z</dcterms:created>
  <dcterms:modified xsi:type="dcterms:W3CDTF">2017-09-10T14:54:00Z</dcterms:modified>
</cp:coreProperties>
</file>