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A4A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>LAW CLASS</w:t>
      </w:r>
      <w:r w:rsidRPr="007B4579">
        <w:rPr>
          <w:rFonts w:ascii="Arial" w:hAnsi="Arial" w:cs="Arial"/>
          <w:b/>
          <w:sz w:val="40"/>
          <w:szCs w:val="40"/>
        </w:rPr>
        <w:tab/>
      </w:r>
    </w:p>
    <w:p w:rsidR="00A84A90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COURT CASES</w:t>
      </w:r>
    </w:p>
    <w:p w:rsidR="002D5A4A" w:rsidRPr="007B4579" w:rsidRDefault="002D5A4A" w:rsidP="002D5A4A">
      <w:pPr>
        <w:pStyle w:val="NoSpacing"/>
        <w:rPr>
          <w:rFonts w:ascii="Arial" w:hAnsi="Arial" w:cs="Arial"/>
          <w:b/>
          <w:sz w:val="40"/>
          <w:szCs w:val="40"/>
        </w:rPr>
      </w:pPr>
      <w:r w:rsidRPr="007B4579">
        <w:rPr>
          <w:rFonts w:ascii="Arial" w:hAnsi="Arial" w:cs="Arial"/>
          <w:b/>
          <w:sz w:val="40"/>
          <w:szCs w:val="40"/>
        </w:rPr>
        <w:tab/>
      </w:r>
      <w:r w:rsidRPr="007B4579"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  <w:r>
        <w:rPr>
          <w:rFonts w:ascii="Arial" w:hAnsi="Arial" w:cs="Arial"/>
          <w:b/>
          <w:sz w:val="40"/>
          <w:szCs w:val="40"/>
        </w:rPr>
        <w:tab/>
      </w:r>
    </w:p>
    <w:p w:rsidR="002D5A4A" w:rsidRPr="00A84A90" w:rsidRDefault="00147CF6" w:rsidP="002D5A4A">
      <w:pPr>
        <w:pStyle w:val="NoSpacing"/>
        <w:rPr>
          <w:rFonts w:ascii="Arial" w:eastAsia="Calibri" w:hAnsi="Arial" w:cs="Arial"/>
          <w:b/>
          <w:sz w:val="40"/>
          <w:szCs w:val="40"/>
        </w:rPr>
      </w:pPr>
      <w:r w:rsidRPr="00A84A90">
        <w:rPr>
          <w:rFonts w:ascii="Arial" w:eastAsia="Calibri" w:hAnsi="Arial" w:cs="Arial"/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680A6E8" wp14:editId="208FF81C">
                <wp:simplePos x="0" y="0"/>
                <wp:positionH relativeFrom="column">
                  <wp:posOffset>2720340</wp:posOffset>
                </wp:positionH>
                <wp:positionV relativeFrom="paragraph">
                  <wp:posOffset>594360</wp:posOffset>
                </wp:positionV>
                <wp:extent cx="3491230" cy="2788920"/>
                <wp:effectExtent l="0" t="0" r="139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230" cy="278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A4A" w:rsidRDefault="00147CF6" w:rsidP="002D5A4A">
                            <w:bookmarkStart w:id="0" w:name="_Hlk495162923"/>
                            <w:bookmarkEnd w:id="0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05688" cy="27051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15283" cy="27131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80A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4.2pt;margin-top:46.8pt;width:274.9pt;height:219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">
                <v:textbox>
                  <w:txbxContent>
                    <w:p w:rsidR="002D5A4A" w:rsidRDefault="00147CF6" w:rsidP="002D5A4A">
                      <w:bookmarkStart w:id="1" w:name="_Hlk495162923"/>
                      <w:bookmarkEnd w:id="1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205688" cy="27051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15283" cy="27131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84A90" w:rsidRPr="00A84A90">
        <w:rPr>
          <w:rFonts w:ascii="Tahoma" w:hAnsi="Tahoma" w:cs="Tahoma"/>
          <w:b/>
          <w:bCs/>
          <w:color w:val="000000" w:themeColor="text1"/>
          <w:sz w:val="40"/>
          <w:szCs w:val="40"/>
        </w:rPr>
        <w:t>Ross v. GTE California</w:t>
      </w:r>
      <w:r>
        <w:rPr>
          <w:rFonts w:ascii="Tahoma" w:hAnsi="Tahoma" w:cs="Tahoma"/>
          <w:b/>
          <w:bCs/>
          <w:color w:val="000000" w:themeColor="text1"/>
          <w:sz w:val="40"/>
          <w:szCs w:val="40"/>
        </w:rPr>
        <w:t xml:space="preserve"> (2000)</w:t>
      </w:r>
      <w:bookmarkStart w:id="2" w:name="_GoBack"/>
      <w:bookmarkEnd w:id="2"/>
      <w:r w:rsidR="002D5A4A" w:rsidRPr="00A84A90">
        <w:rPr>
          <w:sz w:val="40"/>
          <w:szCs w:val="40"/>
        </w:rPr>
        <w:br/>
      </w:r>
    </w:p>
    <w:p w:rsidR="002D5A4A" w:rsidRPr="00277FC7" w:rsidRDefault="002D5A4A" w:rsidP="002D5A4A">
      <w:pPr>
        <w:pStyle w:val="NoSpacing"/>
      </w:pPr>
      <w:r>
        <w:rPr>
          <w:rFonts w:ascii="Arial" w:eastAsia="Calibri" w:hAnsi="Arial" w:cs="Arial"/>
          <w:b/>
          <w:sz w:val="28"/>
          <w:szCs w:val="28"/>
        </w:rPr>
        <w:t>Background of the ca</w:t>
      </w:r>
      <w:r w:rsidRPr="00363A9B">
        <w:rPr>
          <w:rFonts w:ascii="Arial" w:eastAsia="Calibri" w:hAnsi="Arial" w:cs="Arial"/>
          <w:b/>
          <w:sz w:val="28"/>
          <w:szCs w:val="28"/>
        </w:rPr>
        <w:t>se</w:t>
      </w:r>
    </w:p>
    <w:p w:rsidR="00B82538" w:rsidRDefault="00B82538"/>
    <w:p w:rsidR="00A84A90" w:rsidRDefault="00147CF6" w:rsidP="00A84A90">
      <w:pPr>
        <w:pStyle w:val="NoSpacing"/>
        <w:rPr>
          <w:rFonts w:ascii="Arial" w:hAnsi="Arial" w:cs="Arial"/>
          <w:sz w:val="28"/>
          <w:szCs w:val="28"/>
        </w:rPr>
      </w:pPr>
      <w:r w:rsidRPr="00147CF6">
        <w:rPr>
          <w:rFonts w:ascii="Arial" w:hAnsi="Arial" w:cs="Arial"/>
          <w:sz w:val="28"/>
          <w:szCs w:val="28"/>
          <w:lang w:val="en"/>
        </w:rPr>
        <w:t>Linda K. Ross</w:t>
      </w:r>
      <w:r>
        <w:rPr>
          <w:rFonts w:ascii="Arial" w:hAnsi="Arial" w:cs="Arial"/>
          <w:sz w:val="28"/>
          <w:szCs w:val="28"/>
          <w:lang w:val="en"/>
        </w:rPr>
        <w:t>,</w:t>
      </w:r>
      <w:r w:rsidRPr="00147CF6">
        <w:rPr>
          <w:rFonts w:ascii="Arial" w:hAnsi="Arial" w:cs="Arial"/>
          <w:sz w:val="28"/>
          <w:szCs w:val="28"/>
          <w:lang w:val="en"/>
        </w:rPr>
        <w:t xml:space="preserve"> </w:t>
      </w:r>
      <w:r>
        <w:rPr>
          <w:rFonts w:ascii="Arial" w:hAnsi="Arial" w:cs="Arial"/>
          <w:sz w:val="28"/>
          <w:szCs w:val="28"/>
        </w:rPr>
        <w:t>A</w:t>
      </w:r>
      <w:r w:rsidR="00A84A90" w:rsidRPr="00A84A90">
        <w:rPr>
          <w:rFonts w:ascii="Arial" w:hAnsi="Arial" w:cs="Arial"/>
          <w:sz w:val="28"/>
          <w:szCs w:val="28"/>
        </w:rPr>
        <w:t xml:space="preserve"> Southern California attorney</w:t>
      </w:r>
      <w:r w:rsidR="00A84A90">
        <w:rPr>
          <w:rFonts w:ascii="Arial" w:hAnsi="Arial" w:cs="Arial"/>
          <w:sz w:val="28"/>
          <w:szCs w:val="28"/>
        </w:rPr>
        <w:t xml:space="preserve"> </w:t>
      </w:r>
      <w:r w:rsidR="00A84A90" w:rsidRPr="00A84A90">
        <w:rPr>
          <w:rFonts w:ascii="Arial" w:hAnsi="Arial" w:cs="Arial"/>
          <w:sz w:val="28"/>
          <w:szCs w:val="28"/>
        </w:rPr>
        <w:t xml:space="preserve">filed a lawsuit against GTE California (now Verizon) for being listed in its GTE Yellow Pages directory under the heading of "Reptiles." </w:t>
      </w:r>
    </w:p>
    <w:p w:rsidR="00A84A90" w:rsidRDefault="00A84A90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147CF6" w:rsidRDefault="00A84A90" w:rsidP="00A84A90">
      <w:pPr>
        <w:pStyle w:val="NoSpacing"/>
        <w:rPr>
          <w:rFonts w:ascii="Arial" w:hAnsi="Arial" w:cs="Arial"/>
          <w:sz w:val="28"/>
          <w:szCs w:val="28"/>
        </w:rPr>
      </w:pPr>
      <w:r w:rsidRPr="00A84A90">
        <w:rPr>
          <w:rFonts w:ascii="Arial" w:hAnsi="Arial" w:cs="Arial"/>
          <w:sz w:val="28"/>
          <w:szCs w:val="28"/>
        </w:rPr>
        <w:t xml:space="preserve">The lawsuit seeks damages </w:t>
      </w:r>
      <w:proofErr w:type="gramStart"/>
      <w:r w:rsidRPr="00A84A90">
        <w:rPr>
          <w:rFonts w:ascii="Arial" w:hAnsi="Arial" w:cs="Arial"/>
          <w:sz w:val="28"/>
          <w:szCs w:val="28"/>
        </w:rPr>
        <w:t>in excess of</w:t>
      </w:r>
      <w:proofErr w:type="gramEnd"/>
      <w:r w:rsidRPr="00A84A90">
        <w:rPr>
          <w:rFonts w:ascii="Arial" w:hAnsi="Arial" w:cs="Arial"/>
          <w:sz w:val="28"/>
          <w:szCs w:val="28"/>
        </w:rPr>
        <w:t xml:space="preserve"> $100,000.00 and alleges that the attorney became the target of jokes, rude telephone calls, people making hissing sounds in jest, and suffered other forms of ridicule and </w:t>
      </w:r>
      <w:r w:rsidR="00147CF6" w:rsidRPr="00A84A90">
        <w:rPr>
          <w:rFonts w:ascii="Arial" w:hAnsi="Arial" w:cs="Arial"/>
          <w:sz w:val="28"/>
          <w:szCs w:val="28"/>
        </w:rPr>
        <w:t>embarrassment</w:t>
      </w:r>
      <w:r w:rsidRPr="00A84A90">
        <w:rPr>
          <w:rFonts w:ascii="Arial" w:hAnsi="Arial" w:cs="Arial"/>
          <w:sz w:val="28"/>
          <w:szCs w:val="28"/>
        </w:rPr>
        <w:t xml:space="preserve">. </w:t>
      </w:r>
    </w:p>
    <w:p w:rsidR="00147CF6" w:rsidRDefault="00147CF6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147CF6" w:rsidRDefault="00A84A90" w:rsidP="00A84A90">
      <w:pPr>
        <w:pStyle w:val="NoSpacing"/>
        <w:rPr>
          <w:rFonts w:ascii="Arial" w:hAnsi="Arial" w:cs="Arial"/>
          <w:sz w:val="28"/>
          <w:szCs w:val="28"/>
        </w:rPr>
      </w:pPr>
      <w:proofErr w:type="gramStart"/>
      <w:r w:rsidRPr="00A84A90">
        <w:rPr>
          <w:rFonts w:ascii="Arial" w:hAnsi="Arial" w:cs="Arial"/>
          <w:sz w:val="28"/>
          <w:szCs w:val="28"/>
        </w:rPr>
        <w:t>It appears as though</w:t>
      </w:r>
      <w:proofErr w:type="gramEnd"/>
      <w:r w:rsidRPr="00A84A90">
        <w:rPr>
          <w:rFonts w:ascii="Arial" w:hAnsi="Arial" w:cs="Arial"/>
          <w:sz w:val="28"/>
          <w:szCs w:val="28"/>
        </w:rPr>
        <w:t xml:space="preserve"> GTE </w:t>
      </w:r>
      <w:proofErr w:type="spellStart"/>
      <w:r w:rsidRPr="00A84A90">
        <w:rPr>
          <w:rFonts w:ascii="Arial" w:hAnsi="Arial" w:cs="Arial"/>
          <w:sz w:val="28"/>
          <w:szCs w:val="28"/>
        </w:rPr>
        <w:t>inadvertantly</w:t>
      </w:r>
      <w:proofErr w:type="spellEnd"/>
      <w:r w:rsidRPr="00A84A90">
        <w:rPr>
          <w:rFonts w:ascii="Arial" w:hAnsi="Arial" w:cs="Arial"/>
          <w:sz w:val="28"/>
          <w:szCs w:val="28"/>
        </w:rPr>
        <w:t xml:space="preserve"> listed the attorney under the heading of "Reptiles" in its December 1999 Yellow Pa</w:t>
      </w:r>
      <w:r w:rsidR="00147CF6">
        <w:rPr>
          <w:rFonts w:ascii="Arial" w:hAnsi="Arial" w:cs="Arial"/>
          <w:sz w:val="28"/>
          <w:szCs w:val="28"/>
        </w:rPr>
        <w:t>ges due to the fact that the</w:t>
      </w:r>
      <w:r w:rsidRPr="00A84A90">
        <w:rPr>
          <w:rFonts w:ascii="Arial" w:hAnsi="Arial" w:cs="Arial"/>
          <w:sz w:val="28"/>
          <w:szCs w:val="28"/>
        </w:rPr>
        <w:t xml:space="preserve"> attorney's telephone number was previously issued to a recently defunct business named the "Reptile Show." </w:t>
      </w:r>
    </w:p>
    <w:p w:rsidR="00147CF6" w:rsidRDefault="00147CF6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A84A90" w:rsidRDefault="00A84A90" w:rsidP="00A84A90">
      <w:pPr>
        <w:pStyle w:val="NoSpacing"/>
        <w:rPr>
          <w:rFonts w:ascii="Arial" w:hAnsi="Arial" w:cs="Arial"/>
          <w:sz w:val="28"/>
          <w:szCs w:val="28"/>
        </w:rPr>
      </w:pPr>
      <w:r w:rsidRPr="00A84A90">
        <w:rPr>
          <w:rFonts w:ascii="Arial" w:hAnsi="Arial" w:cs="Arial"/>
          <w:sz w:val="28"/>
          <w:szCs w:val="28"/>
        </w:rPr>
        <w:t xml:space="preserve">Somehow GTE forgot to update its records. </w:t>
      </w:r>
    </w:p>
    <w:p w:rsidR="00147CF6" w:rsidRDefault="00147CF6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147CF6" w:rsidRDefault="00147CF6" w:rsidP="00A84A90">
      <w:pPr>
        <w:pStyle w:val="NoSpacing"/>
        <w:rPr>
          <w:rFonts w:ascii="Arial" w:hAnsi="Arial" w:cs="Arial"/>
          <w:sz w:val="28"/>
          <w:szCs w:val="28"/>
        </w:rPr>
      </w:pPr>
    </w:p>
    <w:p w:rsidR="00147CF6" w:rsidRPr="001D1890" w:rsidRDefault="00147CF6" w:rsidP="00147CF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1D1890">
        <w:rPr>
          <w:rFonts w:ascii="Arial" w:eastAsia="Times New Roman" w:hAnsi="Arial" w:cs="Arial"/>
          <w:sz w:val="28"/>
          <w:szCs w:val="28"/>
        </w:rPr>
        <w:t>How would you rule on this?</w:t>
      </w:r>
    </w:p>
    <w:p w:rsidR="00147CF6" w:rsidRPr="00A84A90" w:rsidRDefault="00147CF6" w:rsidP="00A84A90">
      <w:pPr>
        <w:pStyle w:val="NoSpacing"/>
        <w:rPr>
          <w:rFonts w:ascii="Arial" w:hAnsi="Arial" w:cs="Arial"/>
          <w:sz w:val="28"/>
          <w:szCs w:val="28"/>
        </w:rPr>
      </w:pPr>
    </w:p>
    <w:sectPr w:rsidR="00147CF6" w:rsidRPr="00A84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4A"/>
    <w:rsid w:val="00147CF6"/>
    <w:rsid w:val="002D5A4A"/>
    <w:rsid w:val="00561294"/>
    <w:rsid w:val="00811BB2"/>
    <w:rsid w:val="00A84A90"/>
    <w:rsid w:val="00B8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EA37"/>
  <w15:chartTrackingRefBased/>
  <w15:docId w15:val="{6978B806-FFDC-4559-9B9B-A83F12A1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5A4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A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2017-10-07T22:06:00Z</dcterms:created>
  <dcterms:modified xsi:type="dcterms:W3CDTF">2017-10-07T23:00:00Z</dcterms:modified>
</cp:coreProperties>
</file>