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4" w:rsidRPr="00A40E14" w:rsidRDefault="00A40E14" w:rsidP="00A40E14">
      <w:pPr>
        <w:spacing w:after="0" w:line="240" w:lineRule="auto"/>
        <w:rPr>
          <w:rFonts w:ascii="TitilliumRegular" w:eastAsia="Times New Roman" w:hAnsi="TitilliumRegular" w:cs="Arial"/>
          <w:color w:val="6D6D6D"/>
          <w:sz w:val="24"/>
          <w:szCs w:val="24"/>
        </w:rPr>
      </w:pPr>
      <w:bookmarkStart w:id="0" w:name="_GoBack"/>
      <w:bookmarkEnd w:id="0"/>
    </w:p>
    <w:p w:rsidR="00363A9B" w:rsidRDefault="00363A9B" w:rsidP="00A40E14">
      <w:pPr>
        <w:spacing w:before="100" w:beforeAutospacing="1" w:after="100" w:afterAutospacing="1" w:line="240" w:lineRule="auto"/>
        <w:outlineLvl w:val="1"/>
        <w:rPr>
          <w:rFonts w:ascii="Arial" w:eastAsia="Times New Roman" w:hAnsi="Arial" w:cs="Arial"/>
          <w:b/>
          <w:bCs/>
          <w:i/>
          <w:iCs/>
          <w:color w:val="343434"/>
          <w:sz w:val="40"/>
          <w:szCs w:val="40"/>
        </w:rPr>
      </w:pPr>
      <w:r>
        <w:rPr>
          <w:rFonts w:ascii="Arial" w:eastAsia="Times New Roman" w:hAnsi="Arial" w:cs="Arial"/>
          <w:b/>
          <w:bCs/>
          <w:i/>
          <w:iCs/>
          <w:color w:val="343434"/>
          <w:sz w:val="40"/>
          <w:szCs w:val="40"/>
        </w:rPr>
        <w:t>BIZARRE SUPREME COURT CASES</w:t>
      </w:r>
    </w:p>
    <w:p w:rsidR="00A40E14" w:rsidRPr="00A40E14" w:rsidRDefault="000D2CD0" w:rsidP="00A40E14">
      <w:pPr>
        <w:spacing w:before="100" w:beforeAutospacing="1" w:after="100" w:afterAutospacing="1" w:line="240" w:lineRule="auto"/>
        <w:outlineLvl w:val="1"/>
        <w:rPr>
          <w:rFonts w:ascii="Arial" w:eastAsia="Times New Roman" w:hAnsi="Arial" w:cs="Arial"/>
          <w:b/>
          <w:bCs/>
          <w:color w:val="343434"/>
          <w:sz w:val="40"/>
          <w:szCs w:val="40"/>
        </w:rPr>
      </w:pPr>
      <w:r>
        <w:rPr>
          <w:rFonts w:ascii="Arial" w:eastAsia="Times New Roman" w:hAnsi="Arial" w:cs="Arial"/>
          <w:b/>
          <w:bCs/>
          <w:i/>
          <w:iCs/>
          <w:color w:val="343434"/>
          <w:sz w:val="40"/>
          <w:szCs w:val="40"/>
        </w:rPr>
        <w:t xml:space="preserve">Nix v </w:t>
      </w:r>
      <w:proofErr w:type="spellStart"/>
      <w:r>
        <w:rPr>
          <w:rFonts w:ascii="Arial" w:eastAsia="Times New Roman" w:hAnsi="Arial" w:cs="Arial"/>
          <w:b/>
          <w:bCs/>
          <w:i/>
          <w:iCs/>
          <w:color w:val="343434"/>
          <w:sz w:val="40"/>
          <w:szCs w:val="40"/>
        </w:rPr>
        <w:t>Hedden</w:t>
      </w:r>
      <w:proofErr w:type="spellEnd"/>
      <w:r w:rsidR="007A12BD">
        <w:rPr>
          <w:rFonts w:ascii="Arial" w:eastAsia="Times New Roman" w:hAnsi="Arial" w:cs="Arial"/>
          <w:b/>
          <w:bCs/>
          <w:i/>
          <w:iCs/>
          <w:color w:val="343434"/>
          <w:sz w:val="40"/>
          <w:szCs w:val="40"/>
        </w:rPr>
        <w:t xml:space="preserve"> (189</w:t>
      </w:r>
      <w:r w:rsidR="00D02035">
        <w:rPr>
          <w:rFonts w:ascii="Arial" w:eastAsia="Times New Roman" w:hAnsi="Arial" w:cs="Arial"/>
          <w:b/>
          <w:bCs/>
          <w:i/>
          <w:iCs/>
          <w:color w:val="343434"/>
          <w:sz w:val="40"/>
          <w:szCs w:val="40"/>
        </w:rPr>
        <w:t>3</w:t>
      </w:r>
      <w:r w:rsidR="00363A9B">
        <w:rPr>
          <w:rFonts w:ascii="Arial" w:eastAsia="Times New Roman" w:hAnsi="Arial" w:cs="Arial"/>
          <w:b/>
          <w:bCs/>
          <w:i/>
          <w:iCs/>
          <w:color w:val="343434"/>
          <w:sz w:val="40"/>
          <w:szCs w:val="40"/>
        </w:rPr>
        <w:t>)</w:t>
      </w:r>
      <w:r w:rsidR="00A40E14" w:rsidRPr="00A40E14">
        <w:rPr>
          <w:rFonts w:ascii="Arial" w:eastAsia="Times New Roman" w:hAnsi="Arial" w:cs="Arial"/>
          <w:b/>
          <w:bCs/>
          <w:color w:val="343434"/>
          <w:sz w:val="40"/>
          <w:szCs w:val="40"/>
        </w:rPr>
        <w:br/>
      </w:r>
    </w:p>
    <w:p w:rsidR="008D0243" w:rsidRPr="008D0243" w:rsidRDefault="008D0243" w:rsidP="008D0243">
      <w:pPr>
        <w:spacing w:before="100" w:beforeAutospacing="1" w:after="100" w:afterAutospacing="1" w:line="240" w:lineRule="auto"/>
        <w:rPr>
          <w:rFonts w:ascii="Arial" w:eastAsia="Calibri" w:hAnsi="Arial" w:cs="Arial"/>
          <w:b/>
          <w:sz w:val="28"/>
          <w:szCs w:val="28"/>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7620</wp:posOffset>
                </wp:positionV>
                <wp:extent cx="3413760" cy="2636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636520"/>
                        </a:xfrm>
                        <a:prstGeom prst="rect">
                          <a:avLst/>
                        </a:prstGeom>
                        <a:solidFill>
                          <a:srgbClr val="FFFFFF"/>
                        </a:solidFill>
                        <a:ln w="9525">
                          <a:solidFill>
                            <a:srgbClr val="000000"/>
                          </a:solidFill>
                          <a:miter lim="800000"/>
                          <a:headEnd/>
                          <a:tailEnd/>
                        </a:ln>
                      </wps:spPr>
                      <wps:txbx>
                        <w:txbxContent>
                          <w:p w:rsidR="008D0243" w:rsidRDefault="000D2CD0">
                            <w:r>
                              <w:rPr>
                                <w:rFonts w:ascii="TitilliumRegular" w:hAnsi="TitilliumRegular" w:cs="Arial"/>
                                <w:noProof/>
                                <w:color w:val="6D6D6D"/>
                              </w:rPr>
                              <w:drawing>
                                <wp:inline distT="0" distB="0" distL="0" distR="0" wp14:anchorId="21FD653E" wp14:editId="7D1F740D">
                                  <wp:extent cx="3221579" cy="2506980"/>
                                  <wp:effectExtent l="0" t="0" r="0" b="7620"/>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126" cy="25097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pt;width:268.8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qt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">
                <v:textbox>
                  <w:txbxContent>
                    <w:p w:rsidR="008D0243" w:rsidRDefault="000D2CD0">
                      <w:r>
                        <w:rPr>
                          <w:rFonts w:ascii="TitilliumRegular" w:hAnsi="TitilliumRegular" w:cs="Arial"/>
                          <w:noProof/>
                          <w:color w:val="6D6D6D"/>
                        </w:rPr>
                        <w:drawing>
                          <wp:inline distT="0" distB="0" distL="0" distR="0" wp14:anchorId="21FD653E" wp14:editId="7D1F740D">
                            <wp:extent cx="3221579" cy="2506980"/>
                            <wp:effectExtent l="0" t="0" r="0" b="7620"/>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126" cy="2509740"/>
                                    </a:xfrm>
                                    <a:prstGeom prst="rect">
                                      <a:avLst/>
                                    </a:prstGeom>
                                    <a:noFill/>
                                    <a:ln>
                                      <a:noFill/>
                                    </a:ln>
                                  </pic:spPr>
                                </pic:pic>
                              </a:graphicData>
                            </a:graphic>
                          </wp:inline>
                        </w:drawing>
                      </w:r>
                    </w:p>
                  </w:txbxContent>
                </v:textbox>
                <w10:wrap type="square"/>
              </v:shape>
            </w:pict>
          </mc:Fallback>
        </mc:AlternateContent>
      </w:r>
      <w:r w:rsidR="00363A9B" w:rsidRPr="00363A9B">
        <w:rPr>
          <w:rFonts w:ascii="Arial" w:eastAsia="Calibri" w:hAnsi="Arial" w:cs="Arial"/>
          <w:b/>
          <w:sz w:val="28"/>
          <w:szCs w:val="28"/>
        </w:rPr>
        <w:t>Background of the case</w:t>
      </w:r>
    </w:p>
    <w:p w:rsidR="000D2CD0" w:rsidRPr="000D2CD0" w:rsidRDefault="000D2CD0" w:rsidP="000D2CD0">
      <w:pPr>
        <w:spacing w:before="100" w:beforeAutospacing="1" w:after="100" w:afterAutospacing="1" w:line="240" w:lineRule="auto"/>
        <w:rPr>
          <w:rFonts w:ascii="Arial" w:eastAsia="Times New Roman" w:hAnsi="Arial" w:cs="Arial"/>
          <w:color w:val="6D6D6D"/>
          <w:sz w:val="28"/>
          <w:szCs w:val="28"/>
        </w:rPr>
      </w:pPr>
      <w:r>
        <w:rPr>
          <w:rFonts w:ascii="Arial" w:eastAsia="Times New Roman" w:hAnsi="Arial" w:cs="Arial"/>
          <w:color w:val="6D6D6D"/>
          <w:sz w:val="28"/>
          <w:szCs w:val="28"/>
        </w:rPr>
        <w:t xml:space="preserve">John Nix </w:t>
      </w:r>
      <w:r w:rsidRPr="000D2CD0">
        <w:rPr>
          <w:rFonts w:ascii="Arial" w:eastAsia="Times New Roman" w:hAnsi="Arial" w:cs="Arial"/>
          <w:color w:val="6D6D6D"/>
          <w:sz w:val="28"/>
          <w:szCs w:val="28"/>
        </w:rPr>
        <w:t xml:space="preserve">was the founder of the </w:t>
      </w:r>
      <w:r>
        <w:rPr>
          <w:rFonts w:ascii="Arial" w:eastAsia="Times New Roman" w:hAnsi="Arial" w:cs="Arial"/>
          <w:color w:val="6D6D6D"/>
          <w:sz w:val="28"/>
          <w:szCs w:val="28"/>
        </w:rPr>
        <w:t xml:space="preserve">John Nix and Company </w:t>
      </w:r>
      <w:r w:rsidRPr="000D2CD0">
        <w:rPr>
          <w:rFonts w:ascii="Arial" w:eastAsia="Times New Roman" w:hAnsi="Arial" w:cs="Arial"/>
          <w:color w:val="6D6D6D"/>
          <w:sz w:val="28"/>
          <w:szCs w:val="28"/>
        </w:rPr>
        <w:t>in New York City, whi</w:t>
      </w:r>
      <w:r>
        <w:rPr>
          <w:rFonts w:ascii="Arial" w:eastAsia="Times New Roman" w:hAnsi="Arial" w:cs="Arial"/>
          <w:color w:val="6D6D6D"/>
          <w:sz w:val="28"/>
          <w:szCs w:val="28"/>
        </w:rPr>
        <w:t>ch opened in 1839. John Nix and Company</w:t>
      </w:r>
      <w:r w:rsidRPr="000D2CD0">
        <w:rPr>
          <w:rFonts w:ascii="Arial" w:eastAsia="Times New Roman" w:hAnsi="Arial" w:cs="Arial"/>
          <w:color w:val="6D6D6D"/>
          <w:sz w:val="28"/>
          <w:szCs w:val="28"/>
        </w:rPr>
        <w:t>. was one of the largest sellers of produce in New York City at the time, and was on</w:t>
      </w:r>
      <w:r>
        <w:rPr>
          <w:rFonts w:ascii="Arial" w:eastAsia="Times New Roman" w:hAnsi="Arial" w:cs="Arial"/>
          <w:color w:val="6D6D6D"/>
          <w:sz w:val="28"/>
          <w:szCs w:val="28"/>
        </w:rPr>
        <w:t xml:space="preserve">e </w:t>
      </w:r>
      <w:r w:rsidRPr="000D2CD0">
        <w:rPr>
          <w:rFonts w:ascii="Arial" w:eastAsia="Times New Roman" w:hAnsi="Arial" w:cs="Arial"/>
          <w:color w:val="6D6D6D"/>
          <w:sz w:val="28"/>
          <w:szCs w:val="28"/>
        </w:rPr>
        <w:t>of the first companies to ship produce from Virginia, Flori</w:t>
      </w:r>
      <w:r>
        <w:rPr>
          <w:rFonts w:ascii="Arial" w:eastAsia="Times New Roman" w:hAnsi="Arial" w:cs="Arial"/>
          <w:color w:val="6D6D6D"/>
          <w:sz w:val="28"/>
          <w:szCs w:val="28"/>
        </w:rPr>
        <w:t xml:space="preserve">da, and Bermuda to New York. </w:t>
      </w:r>
    </w:p>
    <w:p w:rsidR="000D2CD0" w:rsidRDefault="000D2CD0" w:rsidP="000D2CD0">
      <w:pPr>
        <w:spacing w:before="100" w:beforeAutospacing="1" w:after="100" w:afterAutospacing="1" w:line="240" w:lineRule="auto"/>
        <w:rPr>
          <w:rFonts w:ascii="Arial" w:eastAsia="Times New Roman" w:hAnsi="Arial" w:cs="Arial"/>
          <w:color w:val="6D6D6D"/>
          <w:sz w:val="28"/>
          <w:szCs w:val="28"/>
        </w:rPr>
      </w:pPr>
      <w:r>
        <w:rPr>
          <w:rFonts w:ascii="Arial" w:eastAsia="Times New Roman" w:hAnsi="Arial" w:cs="Arial"/>
          <w:color w:val="6D6D6D"/>
          <w:sz w:val="28"/>
          <w:szCs w:val="28"/>
        </w:rPr>
        <w:t xml:space="preserve">The Tariff Act of </w:t>
      </w:r>
      <w:r w:rsidRPr="000D2CD0">
        <w:rPr>
          <w:rFonts w:ascii="Arial" w:eastAsia="Times New Roman" w:hAnsi="Arial" w:cs="Arial"/>
          <w:color w:val="6D6D6D"/>
          <w:sz w:val="28"/>
          <w:szCs w:val="28"/>
        </w:rPr>
        <w:t xml:space="preserve">1883 required a tax to be paid on imported vegetables, but not fruit. </w:t>
      </w:r>
      <w:r>
        <w:rPr>
          <w:rFonts w:ascii="Arial" w:eastAsia="Times New Roman" w:hAnsi="Arial" w:cs="Arial"/>
          <w:color w:val="6D6D6D"/>
          <w:sz w:val="28"/>
          <w:szCs w:val="28"/>
        </w:rPr>
        <w:t>The tax was 10% of the value of the good.</w:t>
      </w:r>
    </w:p>
    <w:p w:rsidR="000D2CD0" w:rsidRDefault="000D2CD0" w:rsidP="000D2CD0">
      <w:pPr>
        <w:spacing w:before="100" w:beforeAutospacing="1" w:after="100" w:afterAutospacing="1" w:line="240" w:lineRule="auto"/>
        <w:rPr>
          <w:rFonts w:ascii="Arial" w:eastAsia="Times New Roman" w:hAnsi="Arial" w:cs="Arial"/>
          <w:color w:val="6D6D6D"/>
          <w:sz w:val="28"/>
          <w:szCs w:val="28"/>
        </w:rPr>
      </w:pPr>
      <w:r>
        <w:rPr>
          <w:rFonts w:ascii="Arial" w:eastAsia="Times New Roman" w:hAnsi="Arial" w:cs="Arial"/>
          <w:color w:val="6D6D6D"/>
          <w:sz w:val="28"/>
          <w:szCs w:val="28"/>
        </w:rPr>
        <w:t xml:space="preserve">The case was filed </w:t>
      </w:r>
      <w:r w:rsidRPr="000D2CD0">
        <w:rPr>
          <w:rFonts w:ascii="Arial" w:eastAsia="Times New Roman" w:hAnsi="Arial" w:cs="Arial"/>
          <w:color w:val="6D6D6D"/>
          <w:sz w:val="28"/>
          <w:szCs w:val="28"/>
        </w:rPr>
        <w:t xml:space="preserve">by John Nix, John W. Nix, George W. Nix, and Frank W. Nix against Edward L. </w:t>
      </w:r>
      <w:proofErr w:type="spellStart"/>
      <w:r w:rsidRPr="000D2CD0">
        <w:rPr>
          <w:rFonts w:ascii="Arial" w:eastAsia="Times New Roman" w:hAnsi="Arial" w:cs="Arial"/>
          <w:color w:val="6D6D6D"/>
          <w:sz w:val="28"/>
          <w:szCs w:val="28"/>
        </w:rPr>
        <w:t>Hedden</w:t>
      </w:r>
      <w:proofErr w:type="spellEnd"/>
      <w:r w:rsidRPr="000D2CD0">
        <w:rPr>
          <w:rFonts w:ascii="Arial" w:eastAsia="Times New Roman" w:hAnsi="Arial" w:cs="Arial"/>
          <w:color w:val="6D6D6D"/>
          <w:sz w:val="28"/>
          <w:szCs w:val="28"/>
        </w:rPr>
        <w:t xml:space="preserve">, Collector of the Port of </w:t>
      </w:r>
      <w:r>
        <w:rPr>
          <w:rFonts w:ascii="Arial" w:eastAsia="Times New Roman" w:hAnsi="Arial" w:cs="Arial"/>
          <w:color w:val="6D6D6D"/>
          <w:sz w:val="28"/>
          <w:szCs w:val="28"/>
        </w:rPr>
        <w:t>New York, to recover taxes (money)</w:t>
      </w:r>
      <w:r w:rsidRPr="000D2CD0">
        <w:rPr>
          <w:rFonts w:ascii="Arial" w:eastAsia="Times New Roman" w:hAnsi="Arial" w:cs="Arial"/>
          <w:color w:val="6D6D6D"/>
          <w:sz w:val="28"/>
          <w:szCs w:val="28"/>
        </w:rPr>
        <w:t xml:space="preserve"> paid under protest. </w:t>
      </w:r>
    </w:p>
    <w:p w:rsidR="000D2CD0" w:rsidRPr="000D2CD0" w:rsidRDefault="000D2CD0" w:rsidP="000D2CD0">
      <w:pPr>
        <w:spacing w:before="100" w:beforeAutospacing="1" w:after="100" w:afterAutospacing="1" w:line="240" w:lineRule="auto"/>
        <w:rPr>
          <w:rFonts w:ascii="Arial" w:eastAsia="Times New Roman" w:hAnsi="Arial" w:cs="Arial"/>
          <w:color w:val="6D6D6D"/>
          <w:sz w:val="28"/>
          <w:szCs w:val="28"/>
        </w:rPr>
      </w:pPr>
      <w:r>
        <w:rPr>
          <w:rFonts w:ascii="Arial" w:eastAsia="Times New Roman" w:hAnsi="Arial" w:cs="Arial"/>
          <w:color w:val="6D6D6D"/>
          <w:sz w:val="28"/>
          <w:szCs w:val="28"/>
        </w:rPr>
        <w:t>A dictionary definition declares</w:t>
      </w:r>
      <w:r w:rsidRPr="000D2CD0">
        <w:rPr>
          <w:rFonts w:ascii="Arial" w:eastAsia="Times New Roman" w:hAnsi="Arial" w:cs="Arial"/>
          <w:color w:val="6D6D6D"/>
          <w:sz w:val="28"/>
          <w:szCs w:val="28"/>
        </w:rPr>
        <w:t xml:space="preserve"> a tomato is a fruit because it is a seed-bearing structure growing from</w:t>
      </w:r>
      <w:r>
        <w:rPr>
          <w:rFonts w:ascii="Arial" w:eastAsia="Times New Roman" w:hAnsi="Arial" w:cs="Arial"/>
          <w:color w:val="6D6D6D"/>
          <w:sz w:val="28"/>
          <w:szCs w:val="28"/>
        </w:rPr>
        <w:t xml:space="preserve"> the flowering part of a </w:t>
      </w:r>
      <w:proofErr w:type="spellStart"/>
      <w:proofErr w:type="gramStart"/>
      <w:r>
        <w:rPr>
          <w:rFonts w:ascii="Arial" w:eastAsia="Times New Roman" w:hAnsi="Arial" w:cs="Arial"/>
          <w:color w:val="6D6D6D"/>
          <w:sz w:val="28"/>
          <w:szCs w:val="28"/>
        </w:rPr>
        <w:t>plant.,,,,</w:t>
      </w:r>
      <w:proofErr w:type="gramEnd"/>
      <w:r w:rsidRPr="000D2CD0">
        <w:rPr>
          <w:rFonts w:ascii="Arial" w:eastAsia="Times New Roman" w:hAnsi="Arial" w:cs="Arial"/>
          <w:color w:val="6D6D6D"/>
          <w:sz w:val="28"/>
          <w:szCs w:val="28"/>
        </w:rPr>
        <w:t>so</w:t>
      </w:r>
      <w:proofErr w:type="spellEnd"/>
      <w:r w:rsidRPr="000D2CD0">
        <w:rPr>
          <w:rFonts w:ascii="Arial" w:eastAsia="Times New Roman" w:hAnsi="Arial" w:cs="Arial"/>
          <w:color w:val="6D6D6D"/>
          <w:sz w:val="28"/>
          <w:szCs w:val="28"/>
        </w:rPr>
        <w:t xml:space="preserve"> the tomato is as much a fruit as an apple or a banana is—as is the pumpkin, the cucumber, the zucchini, and the chili pepper.</w:t>
      </w:r>
    </w:p>
    <w:p w:rsidR="000D2CD0" w:rsidRPr="000D2CD0" w:rsidRDefault="000D2CD0" w:rsidP="000D2CD0">
      <w:pPr>
        <w:spacing w:before="100" w:beforeAutospacing="1" w:after="100" w:afterAutospacing="1" w:line="240" w:lineRule="auto"/>
        <w:rPr>
          <w:rFonts w:ascii="Arial" w:eastAsia="Times New Roman" w:hAnsi="Arial" w:cs="Arial"/>
          <w:color w:val="6D6D6D"/>
          <w:sz w:val="28"/>
          <w:szCs w:val="28"/>
        </w:rPr>
      </w:pPr>
      <w:r w:rsidRPr="000D2CD0">
        <w:rPr>
          <w:rFonts w:ascii="Arial" w:eastAsia="Times New Roman" w:hAnsi="Arial" w:cs="Arial"/>
          <w:color w:val="6D6D6D"/>
          <w:sz w:val="28"/>
          <w:szCs w:val="28"/>
        </w:rPr>
        <w:t>At th</w:t>
      </w:r>
      <w:r>
        <w:rPr>
          <w:rFonts w:ascii="Arial" w:eastAsia="Times New Roman" w:hAnsi="Arial" w:cs="Arial"/>
          <w:color w:val="6D6D6D"/>
          <w:sz w:val="28"/>
          <w:szCs w:val="28"/>
        </w:rPr>
        <w:t>e trial, the lawyers for Nix</w:t>
      </w:r>
      <w:r w:rsidRPr="000D2CD0">
        <w:rPr>
          <w:rFonts w:ascii="Arial" w:eastAsia="Times New Roman" w:hAnsi="Arial" w:cs="Arial"/>
          <w:color w:val="6D6D6D"/>
          <w:sz w:val="28"/>
          <w:szCs w:val="28"/>
        </w:rPr>
        <w:t>, after reading in evidence definitions of the words "fruit" and "vegetables" from Webster's Dictionary, Worcester's Dictionary, and the Imperial Dictionary, called two witnesses, who had been in the business of selling fruit and vegetables for 3</w:t>
      </w:r>
      <w:r w:rsidR="00471A2C">
        <w:rPr>
          <w:rFonts w:ascii="Arial" w:eastAsia="Times New Roman" w:hAnsi="Arial" w:cs="Arial"/>
          <w:color w:val="6D6D6D"/>
          <w:sz w:val="28"/>
          <w:szCs w:val="28"/>
        </w:rPr>
        <w:t>0 years</w:t>
      </w:r>
      <w:r>
        <w:rPr>
          <w:rFonts w:ascii="Arial" w:eastAsia="Times New Roman" w:hAnsi="Arial" w:cs="Arial"/>
          <w:color w:val="6D6D6D"/>
          <w:sz w:val="28"/>
          <w:szCs w:val="28"/>
        </w:rPr>
        <w:t>.</w:t>
      </w:r>
      <w:r w:rsidR="00471A2C">
        <w:rPr>
          <w:rFonts w:ascii="Arial" w:eastAsia="Times New Roman" w:hAnsi="Arial" w:cs="Arial"/>
          <w:color w:val="6D6D6D"/>
          <w:sz w:val="28"/>
          <w:szCs w:val="28"/>
        </w:rPr>
        <w:t xml:space="preserve">  </w:t>
      </w:r>
    </w:p>
    <w:p w:rsidR="000D2CD0" w:rsidRDefault="00471A2C" w:rsidP="000D2CD0">
      <w:pPr>
        <w:spacing w:before="100" w:beforeAutospacing="1" w:after="100" w:afterAutospacing="1" w:line="240" w:lineRule="auto"/>
        <w:rPr>
          <w:rFonts w:ascii="Arial" w:eastAsia="Times New Roman" w:hAnsi="Arial" w:cs="Arial"/>
          <w:color w:val="6D6D6D"/>
          <w:sz w:val="28"/>
          <w:szCs w:val="28"/>
        </w:rPr>
      </w:pPr>
      <w:r>
        <w:rPr>
          <w:rFonts w:ascii="Arial" w:eastAsia="Times New Roman" w:hAnsi="Arial" w:cs="Arial"/>
          <w:color w:val="6D6D6D"/>
          <w:sz w:val="28"/>
          <w:szCs w:val="28"/>
        </w:rPr>
        <w:t xml:space="preserve">Both sides made use of the dictionaries, exploring </w:t>
      </w:r>
      <w:r w:rsidR="000D2CD0" w:rsidRPr="000D2CD0">
        <w:rPr>
          <w:rFonts w:ascii="Arial" w:eastAsia="Times New Roman" w:hAnsi="Arial" w:cs="Arial"/>
          <w:color w:val="6D6D6D"/>
          <w:sz w:val="28"/>
          <w:szCs w:val="28"/>
        </w:rPr>
        <w:t>the definitions of the words pea, eggplant, c</w:t>
      </w:r>
      <w:r>
        <w:rPr>
          <w:rFonts w:ascii="Arial" w:eastAsia="Times New Roman" w:hAnsi="Arial" w:cs="Arial"/>
          <w:color w:val="6D6D6D"/>
          <w:sz w:val="28"/>
          <w:szCs w:val="28"/>
        </w:rPr>
        <w:t xml:space="preserve">ucumber, squash, pepper, </w:t>
      </w:r>
      <w:r w:rsidR="000D2CD0" w:rsidRPr="000D2CD0">
        <w:rPr>
          <w:rFonts w:ascii="Arial" w:eastAsia="Times New Roman" w:hAnsi="Arial" w:cs="Arial"/>
          <w:color w:val="6D6D6D"/>
          <w:sz w:val="28"/>
          <w:szCs w:val="28"/>
        </w:rPr>
        <w:t>potato, turnip, parsnip, cauliflower, cabbage, carrot and bean.</w:t>
      </w:r>
    </w:p>
    <w:p w:rsidR="000D2CD0" w:rsidRDefault="000D2CD0" w:rsidP="00A40E14">
      <w:pPr>
        <w:spacing w:before="100" w:beforeAutospacing="1" w:after="100" w:afterAutospacing="1" w:line="240" w:lineRule="auto"/>
        <w:rPr>
          <w:rFonts w:ascii="Arial" w:eastAsia="Times New Roman" w:hAnsi="Arial" w:cs="Arial"/>
          <w:color w:val="6D6D6D"/>
          <w:sz w:val="28"/>
          <w:szCs w:val="28"/>
        </w:rPr>
      </w:pPr>
    </w:p>
    <w:p w:rsidR="008D0243" w:rsidRPr="008D0243" w:rsidRDefault="008D0243"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How would you rule on this?</w:t>
      </w:r>
    </w:p>
    <w:p w:rsidR="00363A9B" w:rsidRPr="00363A9B" w:rsidRDefault="00363A9B" w:rsidP="00363A9B">
      <w:pPr>
        <w:spacing w:after="200" w:line="276" w:lineRule="auto"/>
        <w:rPr>
          <w:rFonts w:ascii="Arial" w:eastAsia="Calibri" w:hAnsi="Arial" w:cs="Arial"/>
          <w:b/>
          <w:sz w:val="28"/>
          <w:szCs w:val="28"/>
        </w:rPr>
      </w:pPr>
      <w:r w:rsidRPr="00363A9B">
        <w:rPr>
          <w:rFonts w:ascii="Arial" w:eastAsia="Calibri" w:hAnsi="Arial" w:cs="Arial"/>
          <w:b/>
          <w:sz w:val="28"/>
          <w:szCs w:val="28"/>
        </w:rPr>
        <w:lastRenderedPageBreak/>
        <w:t>The court's decision</w:t>
      </w:r>
    </w:p>
    <w:p w:rsidR="00471A2C" w:rsidRP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sidRPr="00471A2C">
        <w:rPr>
          <w:rFonts w:ascii="Arial" w:eastAsia="Times New Roman" w:hAnsi="Arial" w:cs="Arial"/>
          <w:color w:val="000000"/>
          <w:sz w:val="28"/>
          <w:szCs w:val="28"/>
        </w:rPr>
        <w:t xml:space="preserve">The single question in this case is whether tomatoes, considered as provisions, are to be classed as 'vegetables' or as 'fruit,' within the meaning of the tariff act of 1883. </w:t>
      </w:r>
    </w:p>
    <w:p w:rsidR="00471A2C" w:rsidRP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Pr>
          <w:rFonts w:ascii="Arial" w:eastAsia="Times New Roman" w:hAnsi="Arial" w:cs="Arial"/>
          <w:color w:val="000000"/>
          <w:sz w:val="28"/>
          <w:szCs w:val="28"/>
        </w:rPr>
        <w:t>W</w:t>
      </w:r>
      <w:r w:rsidRPr="00471A2C">
        <w:rPr>
          <w:rFonts w:ascii="Arial" w:eastAsia="Times New Roman" w:hAnsi="Arial" w:cs="Arial"/>
          <w:color w:val="000000"/>
          <w:sz w:val="28"/>
          <w:szCs w:val="28"/>
        </w:rPr>
        <w:t>itnesses called at the trial testified that neither 'vegetables' nor 'fruit' had any special meaning in trade or commerce different from that giv</w:t>
      </w:r>
      <w:r>
        <w:rPr>
          <w:rFonts w:ascii="Arial" w:eastAsia="Times New Roman" w:hAnsi="Arial" w:cs="Arial"/>
          <w:color w:val="000000"/>
          <w:sz w:val="28"/>
          <w:szCs w:val="28"/>
        </w:rPr>
        <w:t>en in the dictionaries</w:t>
      </w:r>
      <w:r w:rsidRPr="00471A2C">
        <w:rPr>
          <w:rFonts w:ascii="Arial" w:eastAsia="Times New Roman" w:hAnsi="Arial" w:cs="Arial"/>
          <w:color w:val="000000"/>
          <w:sz w:val="28"/>
          <w:szCs w:val="28"/>
        </w:rPr>
        <w:t xml:space="preserve">. </w:t>
      </w:r>
    </w:p>
    <w:p w:rsidR="00471A2C" w:rsidRP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sidRPr="00471A2C">
        <w:rPr>
          <w:rFonts w:ascii="Arial" w:eastAsia="Times New Roman" w:hAnsi="Arial" w:cs="Arial"/>
          <w:color w:val="000000"/>
          <w:sz w:val="28"/>
          <w:szCs w:val="28"/>
        </w:rPr>
        <w:t xml:space="preserve">The passages cited from the dictionaries define the word 'fruit' as the seed of plaints, or that part of plaints which contains the seed, and especially the juicy, pulpy products of certain plants, covering and containing the seed. These definitions have no tendency to show that tomatoes are 'fruit,' as distinguished from 'vegetables,' in common speech, or within the meaning of the tariff act. </w:t>
      </w:r>
    </w:p>
    <w:p w:rsid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sidRPr="00471A2C">
        <w:rPr>
          <w:rFonts w:ascii="Arial" w:eastAsia="Times New Roman" w:hAnsi="Arial" w:cs="Arial"/>
          <w:color w:val="000000"/>
          <w:sz w:val="28"/>
          <w:szCs w:val="28"/>
        </w:rPr>
        <w:t xml:space="preserve">There being no evidence that the words 'fruit' and 'vegetables' have acquired any special meaning in trade or commerce, they must receive their ordinary meaning. </w:t>
      </w:r>
    </w:p>
    <w:p w:rsidR="00471A2C" w:rsidRP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sidRPr="00471A2C">
        <w:rPr>
          <w:rFonts w:ascii="Arial" w:eastAsia="Times New Roman" w:hAnsi="Arial" w:cs="Arial"/>
          <w:color w:val="000000"/>
          <w:sz w:val="28"/>
          <w:szCs w:val="28"/>
        </w:rPr>
        <w:t>Botanically speaking, tomatoes are the fruit of a vine, just as are cucumbers, squashes, beans, and peas. But in the common language of the people, whether sellers or consumers of provisions, all these are vegetables which are grown in kitchen gardens, and which, whether eaten cooked or raw, are, like potatoes, carrots, parsnips, turnips, beets, cauliflower, cabbage, celery, and lettuce, usually served at dinner in, with, or after the soup, fi</w:t>
      </w:r>
      <w:r>
        <w:rPr>
          <w:rFonts w:ascii="Arial" w:eastAsia="Times New Roman" w:hAnsi="Arial" w:cs="Arial"/>
          <w:color w:val="000000"/>
          <w:sz w:val="28"/>
          <w:szCs w:val="28"/>
        </w:rPr>
        <w:t xml:space="preserve">sh, or meats </w:t>
      </w:r>
      <w:r w:rsidRPr="00471A2C">
        <w:rPr>
          <w:rFonts w:ascii="Arial" w:eastAsia="Times New Roman" w:hAnsi="Arial" w:cs="Arial"/>
          <w:color w:val="000000"/>
          <w:sz w:val="28"/>
          <w:szCs w:val="28"/>
        </w:rPr>
        <w:t xml:space="preserve">and not, like fruits generally, as dessert. </w:t>
      </w:r>
    </w:p>
    <w:p w:rsidR="00471A2C" w:rsidRPr="00471A2C" w:rsidRDefault="00471A2C" w:rsidP="00471A2C">
      <w:pPr>
        <w:shd w:val="clear" w:color="auto" w:fill="FFFFFF"/>
        <w:spacing w:before="100" w:beforeAutospacing="1" w:after="225" w:line="240" w:lineRule="auto"/>
        <w:rPr>
          <w:rFonts w:ascii="Arial" w:eastAsia="Times New Roman" w:hAnsi="Arial" w:cs="Arial"/>
          <w:color w:val="000000"/>
          <w:sz w:val="28"/>
          <w:szCs w:val="28"/>
        </w:rPr>
      </w:pPr>
      <w:r w:rsidRPr="00471A2C">
        <w:rPr>
          <w:rFonts w:ascii="Arial" w:eastAsia="Times New Roman" w:hAnsi="Arial" w:cs="Arial"/>
          <w:color w:val="000000"/>
          <w:sz w:val="28"/>
          <w:szCs w:val="28"/>
        </w:rPr>
        <w:t xml:space="preserve">As an article of food on our tables, whether baked or boiled, or forming the basis of soup, they are used as a vegetable, as well when ripe as when green. This is the principal use to which they are put. </w:t>
      </w:r>
    </w:p>
    <w:p w:rsidR="007E1FAD" w:rsidRDefault="007E1FAD"/>
    <w:sectPr w:rsidR="007E1FAD"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4"/>
    <w:rsid w:val="000D2CD0"/>
    <w:rsid w:val="00254352"/>
    <w:rsid w:val="00363A9B"/>
    <w:rsid w:val="00471A2C"/>
    <w:rsid w:val="00603110"/>
    <w:rsid w:val="007A12BD"/>
    <w:rsid w:val="007E1FAD"/>
    <w:rsid w:val="008D0243"/>
    <w:rsid w:val="00A40E14"/>
    <w:rsid w:val="00A52828"/>
    <w:rsid w:val="00D0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F2C-86CF-494A-B12B-549A075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9">
          <w:marLeft w:val="0"/>
          <w:marRight w:val="0"/>
          <w:marTop w:val="0"/>
          <w:marBottom w:val="0"/>
          <w:divBdr>
            <w:top w:val="none" w:sz="0" w:space="0" w:color="auto"/>
            <w:left w:val="none" w:sz="0" w:space="0" w:color="auto"/>
            <w:bottom w:val="none" w:sz="0" w:space="0" w:color="auto"/>
            <w:right w:val="none" w:sz="0" w:space="0" w:color="auto"/>
          </w:divBdr>
          <w:divsChild>
            <w:div w:id="2032954529">
              <w:marLeft w:val="0"/>
              <w:marRight w:val="0"/>
              <w:marTop w:val="0"/>
              <w:marBottom w:val="0"/>
              <w:divBdr>
                <w:top w:val="none" w:sz="0" w:space="0" w:color="auto"/>
                <w:left w:val="none" w:sz="0" w:space="0" w:color="auto"/>
                <w:bottom w:val="none" w:sz="0" w:space="0" w:color="auto"/>
                <w:right w:val="none" w:sz="0" w:space="0" w:color="auto"/>
              </w:divBdr>
              <w:divsChild>
                <w:div w:id="1330258349">
                  <w:marLeft w:val="0"/>
                  <w:marRight w:val="0"/>
                  <w:marTop w:val="0"/>
                  <w:marBottom w:val="0"/>
                  <w:divBdr>
                    <w:top w:val="none" w:sz="0" w:space="0" w:color="auto"/>
                    <w:left w:val="none" w:sz="0" w:space="0" w:color="auto"/>
                    <w:bottom w:val="none" w:sz="0" w:space="0" w:color="auto"/>
                    <w:right w:val="none" w:sz="0" w:space="0" w:color="auto"/>
                  </w:divBdr>
                  <w:divsChild>
                    <w:div w:id="830368397">
                      <w:marLeft w:val="0"/>
                      <w:marRight w:val="0"/>
                      <w:marTop w:val="0"/>
                      <w:marBottom w:val="0"/>
                      <w:divBdr>
                        <w:top w:val="none" w:sz="0" w:space="0" w:color="auto"/>
                        <w:left w:val="none" w:sz="0" w:space="0" w:color="auto"/>
                        <w:bottom w:val="none" w:sz="0" w:space="0" w:color="auto"/>
                        <w:right w:val="none" w:sz="0" w:space="0" w:color="auto"/>
                      </w:divBdr>
                      <w:divsChild>
                        <w:div w:id="2057196768">
                          <w:marLeft w:val="0"/>
                          <w:marRight w:val="0"/>
                          <w:marTop w:val="0"/>
                          <w:marBottom w:val="0"/>
                          <w:divBdr>
                            <w:top w:val="none" w:sz="0" w:space="0" w:color="auto"/>
                            <w:left w:val="none" w:sz="0" w:space="0" w:color="auto"/>
                            <w:bottom w:val="none" w:sz="0" w:space="0" w:color="auto"/>
                            <w:right w:val="none" w:sz="0" w:space="0" w:color="auto"/>
                          </w:divBdr>
                          <w:divsChild>
                            <w:div w:id="1419905405">
                              <w:marLeft w:val="0"/>
                              <w:marRight w:val="0"/>
                              <w:marTop w:val="0"/>
                              <w:marBottom w:val="0"/>
                              <w:divBdr>
                                <w:top w:val="none" w:sz="0" w:space="0" w:color="auto"/>
                                <w:left w:val="none" w:sz="0" w:space="0" w:color="auto"/>
                                <w:bottom w:val="none" w:sz="0" w:space="0" w:color="auto"/>
                                <w:right w:val="none" w:sz="0" w:space="0" w:color="auto"/>
                              </w:divBdr>
                              <w:divsChild>
                                <w:div w:id="232158735">
                                  <w:marLeft w:val="0"/>
                                  <w:marRight w:val="0"/>
                                  <w:marTop w:val="0"/>
                                  <w:marBottom w:val="0"/>
                                  <w:divBdr>
                                    <w:top w:val="none" w:sz="0" w:space="0" w:color="auto"/>
                                    <w:left w:val="none" w:sz="0" w:space="0" w:color="auto"/>
                                    <w:bottom w:val="none" w:sz="0" w:space="0" w:color="auto"/>
                                    <w:right w:val="none" w:sz="0" w:space="0" w:color="auto"/>
                                  </w:divBdr>
                                  <w:divsChild>
                                    <w:div w:id="1654722184">
                                      <w:marLeft w:val="0"/>
                                      <w:marRight w:val="0"/>
                                      <w:marTop w:val="0"/>
                                      <w:marBottom w:val="0"/>
                                      <w:divBdr>
                                        <w:top w:val="none" w:sz="0" w:space="0" w:color="auto"/>
                                        <w:left w:val="none" w:sz="0" w:space="0" w:color="auto"/>
                                        <w:bottom w:val="none" w:sz="0" w:space="0" w:color="auto"/>
                                        <w:right w:val="none" w:sz="0" w:space="0" w:color="auto"/>
                                      </w:divBdr>
                                      <w:divsChild>
                                        <w:div w:id="1522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2017-03-03T09:27:00Z</cp:lastPrinted>
  <dcterms:created xsi:type="dcterms:W3CDTF">2017-09-10T22:45:00Z</dcterms:created>
  <dcterms:modified xsi:type="dcterms:W3CDTF">2017-09-10T22:45:00Z</dcterms:modified>
</cp:coreProperties>
</file>